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7213" w:rsidRPr="009478C9" w:rsidRDefault="009478C9" w:rsidP="009478C9">
      <w:pPr>
        <w:widowControl w:val="0"/>
        <w:spacing w:after="0" w:line="240" w:lineRule="auto"/>
        <w:ind w:firstLine="709"/>
        <w:jc w:val="right"/>
        <w:rPr>
          <w:rFonts w:ascii="Times New Roman" w:eastAsia="Calibri" w:hAnsi="Times New Roman" w:cs="Times New Roman"/>
          <w:b/>
          <w:sz w:val="24"/>
          <w:szCs w:val="24"/>
        </w:rPr>
      </w:pPr>
      <w:r>
        <w:rPr>
          <w:rFonts w:ascii="Times New Roman" w:eastAsia="Calibri" w:hAnsi="Times New Roman" w:cs="Times New Roman"/>
          <w:b/>
          <w:sz w:val="24"/>
          <w:szCs w:val="24"/>
        </w:rPr>
        <w:t>проект</w:t>
      </w:r>
    </w:p>
    <w:p w:rsidR="00EF7213" w:rsidRPr="00EF7213" w:rsidRDefault="00EF7213" w:rsidP="000E1A86">
      <w:pPr>
        <w:widowControl w:val="0"/>
        <w:spacing w:after="0" w:line="240" w:lineRule="auto"/>
        <w:ind w:firstLine="709"/>
        <w:jc w:val="center"/>
        <w:rPr>
          <w:rFonts w:ascii="Times New Roman" w:eastAsia="Calibri" w:hAnsi="Times New Roman" w:cs="Times New Roman"/>
          <w:b/>
          <w:sz w:val="36"/>
          <w:szCs w:val="36"/>
        </w:rPr>
      </w:pPr>
      <w:r w:rsidRPr="00EF7213">
        <w:rPr>
          <w:rFonts w:ascii="Times New Roman" w:eastAsia="Calibri" w:hAnsi="Times New Roman" w:cs="Times New Roman"/>
          <w:b/>
          <w:sz w:val="36"/>
          <w:szCs w:val="36"/>
        </w:rPr>
        <w:t xml:space="preserve">КОМИТЕТ МЕСТНОГО САМОУПРАВЛЕНИЯ  </w:t>
      </w:r>
      <w:r w:rsidR="000E1A86">
        <w:rPr>
          <w:rFonts w:ascii="Times New Roman" w:eastAsia="Calibri" w:hAnsi="Times New Roman" w:cs="Times New Roman"/>
          <w:b/>
          <w:sz w:val="36"/>
          <w:szCs w:val="36"/>
        </w:rPr>
        <w:t>ПИЧИЛЕЙ</w:t>
      </w:r>
      <w:r w:rsidRPr="00EF7213">
        <w:rPr>
          <w:rFonts w:ascii="Times New Roman" w:eastAsia="Calibri" w:hAnsi="Times New Roman" w:cs="Times New Roman"/>
          <w:b/>
          <w:sz w:val="36"/>
          <w:szCs w:val="36"/>
        </w:rPr>
        <w:t>СКОГО  СЕЛЬСОВЕТА</w:t>
      </w:r>
    </w:p>
    <w:p w:rsidR="00EF7213" w:rsidRPr="00EF7213" w:rsidRDefault="000E1A86" w:rsidP="000E1A86">
      <w:pPr>
        <w:widowControl w:val="0"/>
        <w:spacing w:after="0" w:line="240" w:lineRule="auto"/>
        <w:ind w:left="-425" w:hanging="142"/>
        <w:rPr>
          <w:rFonts w:ascii="Times New Roman" w:eastAsia="Calibri" w:hAnsi="Times New Roman" w:cs="Times New Roman"/>
          <w:b/>
          <w:sz w:val="36"/>
          <w:szCs w:val="36"/>
        </w:rPr>
      </w:pPr>
      <w:r>
        <w:rPr>
          <w:rFonts w:ascii="Times New Roman" w:eastAsia="Calibri" w:hAnsi="Times New Roman" w:cs="Times New Roman"/>
          <w:b/>
          <w:sz w:val="36"/>
          <w:szCs w:val="36"/>
        </w:rPr>
        <w:t xml:space="preserve">  С</w:t>
      </w:r>
      <w:r w:rsidR="00EF7213" w:rsidRPr="00EF7213">
        <w:rPr>
          <w:rFonts w:ascii="Times New Roman" w:eastAsia="Calibri" w:hAnsi="Times New Roman" w:cs="Times New Roman"/>
          <w:b/>
          <w:sz w:val="36"/>
          <w:szCs w:val="36"/>
        </w:rPr>
        <w:t>О</w:t>
      </w:r>
      <w:r>
        <w:rPr>
          <w:rFonts w:ascii="Times New Roman" w:eastAsia="Calibri" w:hAnsi="Times New Roman" w:cs="Times New Roman"/>
          <w:b/>
          <w:sz w:val="36"/>
          <w:szCs w:val="36"/>
        </w:rPr>
        <w:t xml:space="preserve">СНОВОБОРСКОГО РАЙОНА </w:t>
      </w:r>
      <w:r w:rsidR="00EF7213">
        <w:rPr>
          <w:rFonts w:ascii="Times New Roman" w:eastAsia="Calibri" w:hAnsi="Times New Roman" w:cs="Times New Roman"/>
          <w:b/>
          <w:sz w:val="36"/>
          <w:szCs w:val="36"/>
        </w:rPr>
        <w:t>ПЕНЗЕНСКОЙ</w:t>
      </w:r>
      <w:r w:rsidR="00EF7213" w:rsidRPr="00EF7213">
        <w:rPr>
          <w:rFonts w:ascii="Times New Roman" w:eastAsia="Calibri" w:hAnsi="Times New Roman" w:cs="Times New Roman"/>
          <w:b/>
          <w:sz w:val="36"/>
          <w:szCs w:val="36"/>
        </w:rPr>
        <w:t>ОБЛАСТИ</w:t>
      </w:r>
    </w:p>
    <w:p w:rsidR="00EF7213" w:rsidRPr="00EF7213" w:rsidRDefault="00EF7213" w:rsidP="000E1A86">
      <w:pPr>
        <w:widowControl w:val="0"/>
        <w:spacing w:after="0" w:line="240" w:lineRule="auto"/>
        <w:ind w:firstLine="709"/>
        <w:jc w:val="center"/>
        <w:rPr>
          <w:rFonts w:ascii="Times New Roman" w:eastAsia="Calibri" w:hAnsi="Times New Roman" w:cs="Times New Roman"/>
          <w:sz w:val="36"/>
          <w:szCs w:val="36"/>
        </w:rPr>
      </w:pPr>
      <w:r w:rsidRPr="00EF7213">
        <w:rPr>
          <w:rFonts w:ascii="Times New Roman" w:eastAsia="Calibri" w:hAnsi="Times New Roman" w:cs="Times New Roman"/>
          <w:b/>
          <w:sz w:val="36"/>
          <w:szCs w:val="36"/>
        </w:rPr>
        <w:t>СЕДЬМОГО  СОЗЫВА</w:t>
      </w:r>
    </w:p>
    <w:p w:rsidR="00EF7213" w:rsidRPr="00EF7213" w:rsidRDefault="00EF7213" w:rsidP="00EF7213">
      <w:pPr>
        <w:widowControl w:val="0"/>
        <w:spacing w:after="0" w:line="240" w:lineRule="auto"/>
        <w:ind w:firstLine="709"/>
        <w:jc w:val="both"/>
        <w:rPr>
          <w:rFonts w:ascii="Times New Roman" w:eastAsia="Calibri" w:hAnsi="Times New Roman" w:cs="Times New Roman"/>
          <w:b/>
        </w:rPr>
      </w:pPr>
    </w:p>
    <w:p w:rsidR="00EF7213" w:rsidRPr="000E1A86" w:rsidRDefault="00EF7213" w:rsidP="000E1A86">
      <w:pPr>
        <w:widowControl w:val="0"/>
        <w:spacing w:after="0" w:line="240" w:lineRule="auto"/>
        <w:jc w:val="center"/>
        <w:rPr>
          <w:rFonts w:ascii="Times New Roman" w:eastAsia="Calibri" w:hAnsi="Times New Roman" w:cs="Times New Roman"/>
          <w:b/>
          <w:sz w:val="28"/>
          <w:szCs w:val="28"/>
        </w:rPr>
      </w:pPr>
      <w:r w:rsidRPr="000E1A86">
        <w:rPr>
          <w:rFonts w:ascii="Times New Roman" w:eastAsia="Calibri" w:hAnsi="Times New Roman" w:cs="Times New Roman"/>
          <w:b/>
          <w:sz w:val="28"/>
          <w:szCs w:val="28"/>
        </w:rPr>
        <w:t>РЕШЕНИЕ</w:t>
      </w:r>
    </w:p>
    <w:p w:rsidR="00EF7213" w:rsidRPr="00EF7213" w:rsidRDefault="00EF7213" w:rsidP="00EF7213">
      <w:pPr>
        <w:widowControl w:val="0"/>
        <w:spacing w:after="0" w:line="240" w:lineRule="auto"/>
        <w:jc w:val="both"/>
        <w:rPr>
          <w:rFonts w:ascii="Times New Roman" w:eastAsia="Calibri" w:hAnsi="Times New Roman" w:cs="Times New Roman"/>
          <w:sz w:val="24"/>
        </w:rPr>
      </w:pPr>
    </w:p>
    <w:p w:rsidR="009478C9" w:rsidRDefault="000E1A86" w:rsidP="00EF7213">
      <w:pPr>
        <w:widowControl w:val="0"/>
        <w:spacing w:after="0" w:line="240" w:lineRule="auto"/>
        <w:ind w:firstLine="709"/>
        <w:jc w:val="center"/>
        <w:rPr>
          <w:rFonts w:ascii="Times New Roman" w:eastAsia="Calibri" w:hAnsi="Times New Roman" w:cs="Times New Roman"/>
          <w:sz w:val="24"/>
        </w:rPr>
      </w:pPr>
      <w:r>
        <w:rPr>
          <w:rFonts w:ascii="Times New Roman" w:eastAsia="Calibri" w:hAnsi="Times New Roman" w:cs="Times New Roman"/>
          <w:sz w:val="24"/>
        </w:rPr>
        <w:t>о</w:t>
      </w:r>
      <w:r w:rsidR="00EF7213" w:rsidRPr="00EF7213">
        <w:rPr>
          <w:rFonts w:ascii="Times New Roman" w:eastAsia="Calibri" w:hAnsi="Times New Roman" w:cs="Times New Roman"/>
          <w:sz w:val="24"/>
        </w:rPr>
        <w:t>т</w:t>
      </w:r>
      <w:r>
        <w:rPr>
          <w:rFonts w:ascii="Times New Roman" w:eastAsia="Calibri" w:hAnsi="Times New Roman" w:cs="Times New Roman"/>
          <w:sz w:val="24"/>
        </w:rPr>
        <w:t xml:space="preserve"> </w:t>
      </w:r>
      <w:r w:rsidR="009478C9">
        <w:rPr>
          <w:rFonts w:ascii="Times New Roman" w:eastAsia="Calibri" w:hAnsi="Times New Roman" w:cs="Times New Roman"/>
          <w:sz w:val="24"/>
        </w:rPr>
        <w:t>________</w:t>
      </w:r>
      <w:r w:rsidR="00EF7213" w:rsidRPr="00EF7213">
        <w:rPr>
          <w:rFonts w:ascii="Times New Roman" w:eastAsia="Calibri" w:hAnsi="Times New Roman" w:cs="Times New Roman"/>
          <w:sz w:val="24"/>
        </w:rPr>
        <w:t xml:space="preserve">          №</w:t>
      </w:r>
      <w:r w:rsidR="009478C9">
        <w:rPr>
          <w:rFonts w:ascii="Times New Roman" w:eastAsia="Calibri" w:hAnsi="Times New Roman" w:cs="Times New Roman"/>
          <w:sz w:val="24"/>
        </w:rPr>
        <w:t>___</w:t>
      </w:r>
    </w:p>
    <w:p w:rsidR="00EF7213" w:rsidRDefault="00EF7213" w:rsidP="00EF7213">
      <w:pPr>
        <w:widowControl w:val="0"/>
        <w:spacing w:after="0" w:line="240" w:lineRule="auto"/>
        <w:ind w:firstLine="709"/>
        <w:jc w:val="center"/>
        <w:rPr>
          <w:rFonts w:ascii="Times New Roman" w:eastAsia="Calibri" w:hAnsi="Times New Roman" w:cs="Times New Roman"/>
          <w:sz w:val="24"/>
        </w:rPr>
      </w:pPr>
      <w:r w:rsidRPr="00EF7213">
        <w:rPr>
          <w:rFonts w:ascii="Times New Roman" w:eastAsia="Calibri" w:hAnsi="Times New Roman" w:cs="Times New Roman"/>
          <w:sz w:val="24"/>
        </w:rPr>
        <w:t xml:space="preserve">с. </w:t>
      </w:r>
      <w:r w:rsidR="000E1A86">
        <w:rPr>
          <w:rFonts w:ascii="Times New Roman" w:eastAsia="Calibri" w:hAnsi="Times New Roman" w:cs="Times New Roman"/>
          <w:sz w:val="24"/>
        </w:rPr>
        <w:t>Пичилейка</w:t>
      </w:r>
    </w:p>
    <w:p w:rsidR="000E1A86" w:rsidRPr="00EF7213" w:rsidRDefault="000E1A86" w:rsidP="00EF7213">
      <w:pPr>
        <w:widowControl w:val="0"/>
        <w:spacing w:after="0" w:line="240" w:lineRule="auto"/>
        <w:ind w:firstLine="709"/>
        <w:jc w:val="center"/>
        <w:rPr>
          <w:rFonts w:ascii="Times New Roman" w:eastAsia="Calibri" w:hAnsi="Times New Roman" w:cs="Times New Roman"/>
          <w:sz w:val="24"/>
        </w:rPr>
      </w:pPr>
    </w:p>
    <w:p w:rsidR="00EF7213" w:rsidRPr="00EF7213" w:rsidRDefault="00EF7213" w:rsidP="00EF7213">
      <w:pPr>
        <w:widowControl w:val="0"/>
        <w:spacing w:after="0" w:line="240" w:lineRule="auto"/>
        <w:ind w:firstLine="709"/>
        <w:jc w:val="center"/>
        <w:rPr>
          <w:rFonts w:ascii="Times New Roman" w:eastAsia="Calibri" w:hAnsi="Times New Roman" w:cs="Times New Roman"/>
          <w:b/>
          <w:sz w:val="24"/>
        </w:rPr>
      </w:pPr>
      <w:r w:rsidRPr="00EF7213">
        <w:rPr>
          <w:rFonts w:ascii="Times New Roman" w:eastAsia="Calibri" w:hAnsi="Times New Roman" w:cs="Times New Roman"/>
          <w:b/>
          <w:sz w:val="24"/>
        </w:rPr>
        <w:t xml:space="preserve">Об утверждении Правил землепользования и застройки </w:t>
      </w:r>
      <w:r w:rsidR="0029582A">
        <w:rPr>
          <w:rFonts w:ascii="Times New Roman" w:eastAsia="Calibri" w:hAnsi="Times New Roman" w:cs="Times New Roman"/>
          <w:b/>
          <w:sz w:val="24"/>
        </w:rPr>
        <w:t xml:space="preserve">муниципального образования </w:t>
      </w:r>
      <w:r w:rsidR="000E1A86">
        <w:rPr>
          <w:rFonts w:ascii="Times New Roman" w:eastAsia="Calibri" w:hAnsi="Times New Roman" w:cs="Times New Roman"/>
          <w:b/>
          <w:sz w:val="24"/>
        </w:rPr>
        <w:t>Пичилей</w:t>
      </w:r>
      <w:r w:rsidR="0029582A">
        <w:rPr>
          <w:rFonts w:ascii="Times New Roman" w:eastAsia="Calibri" w:hAnsi="Times New Roman" w:cs="Times New Roman"/>
          <w:b/>
          <w:sz w:val="24"/>
        </w:rPr>
        <w:t>ский</w:t>
      </w:r>
      <w:r w:rsidRPr="00EF7213">
        <w:rPr>
          <w:rFonts w:ascii="Times New Roman" w:eastAsia="Calibri" w:hAnsi="Times New Roman" w:cs="Times New Roman"/>
          <w:b/>
          <w:sz w:val="24"/>
        </w:rPr>
        <w:t xml:space="preserve">  </w:t>
      </w:r>
      <w:r w:rsidR="0029582A">
        <w:rPr>
          <w:rFonts w:ascii="Times New Roman" w:eastAsia="Calibri" w:hAnsi="Times New Roman" w:cs="Times New Roman"/>
          <w:b/>
          <w:sz w:val="24"/>
        </w:rPr>
        <w:t>сельсовет</w:t>
      </w:r>
      <w:r w:rsidRPr="00EF7213">
        <w:rPr>
          <w:rFonts w:ascii="Times New Roman" w:eastAsia="Calibri" w:hAnsi="Times New Roman" w:cs="Times New Roman"/>
          <w:b/>
          <w:sz w:val="24"/>
        </w:rPr>
        <w:t xml:space="preserve"> Сосновоборского района Пензенской области</w:t>
      </w:r>
    </w:p>
    <w:p w:rsidR="00EF7213" w:rsidRPr="00EF7213" w:rsidRDefault="00EF7213" w:rsidP="00EF7213">
      <w:pPr>
        <w:autoSpaceDE w:val="0"/>
        <w:autoSpaceDN w:val="0"/>
        <w:adjustRightInd w:val="0"/>
        <w:spacing w:after="0" w:line="240" w:lineRule="auto"/>
        <w:jc w:val="both"/>
        <w:rPr>
          <w:rFonts w:ascii="Times New Roman" w:eastAsia="Times New Roman" w:hAnsi="Times New Roman" w:cs="Times New Roman"/>
          <w:sz w:val="28"/>
          <w:szCs w:val="24"/>
          <w:lang w:eastAsia="ru-RU"/>
        </w:rPr>
      </w:pPr>
    </w:p>
    <w:p w:rsidR="00EF7213" w:rsidRPr="00EF7213" w:rsidRDefault="00EF7213" w:rsidP="00EF7213">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EF7213">
        <w:rPr>
          <w:rFonts w:ascii="Times New Roman" w:eastAsia="Times New Roman" w:hAnsi="Times New Roman" w:cs="Times New Roman"/>
          <w:sz w:val="24"/>
          <w:szCs w:val="24"/>
          <w:lang w:eastAsia="ru-RU"/>
        </w:rPr>
        <w:t xml:space="preserve">В соответствии с Градостроительным кодексом Российской Федерации от 29.12.2004 N 190-ФЗ, Федеральным законом от 06.10.2003 N 131-ФЗ "Об общих принципах организации местного самоуправления в Российской Федерации" , руководствуясь Уставом  </w:t>
      </w:r>
      <w:r w:rsidR="000E1A86">
        <w:rPr>
          <w:rFonts w:ascii="Times New Roman" w:eastAsia="Times New Roman" w:hAnsi="Times New Roman" w:cs="Times New Roman"/>
          <w:sz w:val="24"/>
          <w:szCs w:val="24"/>
          <w:lang w:eastAsia="ru-RU"/>
        </w:rPr>
        <w:t>Пичилей</w:t>
      </w:r>
      <w:r w:rsidRPr="00EF7213">
        <w:rPr>
          <w:rFonts w:ascii="Times New Roman" w:eastAsia="Times New Roman" w:hAnsi="Times New Roman" w:cs="Times New Roman"/>
          <w:sz w:val="24"/>
          <w:szCs w:val="24"/>
          <w:lang w:eastAsia="ru-RU"/>
        </w:rPr>
        <w:t xml:space="preserve">ского   сельсовета Сосновоборского района Пензенской области, </w:t>
      </w:r>
    </w:p>
    <w:p w:rsidR="00EF7213" w:rsidRPr="00EF7213" w:rsidRDefault="00EF7213" w:rsidP="00EF7213">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EF7213" w:rsidRPr="00EF7213" w:rsidRDefault="00EF7213" w:rsidP="00EF7213">
      <w:pPr>
        <w:autoSpaceDE w:val="0"/>
        <w:autoSpaceDN w:val="0"/>
        <w:adjustRightInd w:val="0"/>
        <w:spacing w:after="0" w:line="240" w:lineRule="auto"/>
        <w:ind w:firstLine="540"/>
        <w:jc w:val="center"/>
        <w:rPr>
          <w:rFonts w:ascii="Times New Roman" w:eastAsia="Times New Roman" w:hAnsi="Times New Roman" w:cs="Times New Roman"/>
          <w:b/>
          <w:sz w:val="24"/>
          <w:szCs w:val="24"/>
          <w:lang w:eastAsia="ru-RU"/>
        </w:rPr>
      </w:pPr>
      <w:r w:rsidRPr="00EF7213">
        <w:rPr>
          <w:rFonts w:ascii="Times New Roman" w:eastAsia="Times New Roman" w:hAnsi="Times New Roman" w:cs="Times New Roman"/>
          <w:b/>
          <w:sz w:val="24"/>
          <w:szCs w:val="24"/>
          <w:lang w:eastAsia="ru-RU"/>
        </w:rPr>
        <w:t>Комитет местного самоуправления</w:t>
      </w:r>
      <w:r w:rsidR="000E1A86">
        <w:rPr>
          <w:rFonts w:ascii="Times New Roman" w:eastAsia="Times New Roman" w:hAnsi="Times New Roman" w:cs="Times New Roman"/>
          <w:b/>
          <w:sz w:val="24"/>
          <w:szCs w:val="24"/>
          <w:lang w:eastAsia="ru-RU"/>
        </w:rPr>
        <w:t xml:space="preserve"> Пичилейского сельсовета Сосновоборского района Пензенской области</w:t>
      </w:r>
      <w:r w:rsidRPr="00EF7213">
        <w:rPr>
          <w:rFonts w:ascii="Times New Roman" w:eastAsia="Times New Roman" w:hAnsi="Times New Roman" w:cs="Times New Roman"/>
          <w:b/>
          <w:sz w:val="24"/>
          <w:szCs w:val="24"/>
          <w:lang w:eastAsia="ru-RU"/>
        </w:rPr>
        <w:t xml:space="preserve"> решил:</w:t>
      </w:r>
    </w:p>
    <w:p w:rsidR="00EF7213" w:rsidRPr="00EF7213" w:rsidRDefault="00EF7213" w:rsidP="00EF7213">
      <w:pPr>
        <w:autoSpaceDE w:val="0"/>
        <w:autoSpaceDN w:val="0"/>
        <w:adjustRightInd w:val="0"/>
        <w:spacing w:after="0" w:line="240" w:lineRule="auto"/>
        <w:ind w:firstLine="540"/>
        <w:jc w:val="center"/>
        <w:rPr>
          <w:rFonts w:ascii="Times New Roman" w:eastAsia="Times New Roman" w:hAnsi="Times New Roman" w:cs="Times New Roman"/>
          <w:sz w:val="24"/>
          <w:szCs w:val="24"/>
          <w:lang w:eastAsia="ru-RU"/>
        </w:rPr>
      </w:pPr>
    </w:p>
    <w:p w:rsidR="00EF7213" w:rsidRPr="00EF7213" w:rsidRDefault="00EF7213" w:rsidP="00EF7213">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EF7213">
        <w:rPr>
          <w:rFonts w:ascii="Times New Roman" w:eastAsia="Times New Roman" w:hAnsi="Times New Roman" w:cs="Times New Roman"/>
          <w:sz w:val="24"/>
          <w:szCs w:val="24"/>
          <w:lang w:eastAsia="ru-RU"/>
        </w:rPr>
        <w:t xml:space="preserve">1. Утвердить Правила землепользования и застройки  </w:t>
      </w:r>
      <w:r w:rsidR="000E1A86">
        <w:rPr>
          <w:rFonts w:ascii="Times New Roman" w:eastAsia="Times New Roman" w:hAnsi="Times New Roman" w:cs="Times New Roman"/>
          <w:sz w:val="24"/>
          <w:szCs w:val="24"/>
          <w:lang w:eastAsia="ru-RU"/>
        </w:rPr>
        <w:t xml:space="preserve">Пичилейского </w:t>
      </w:r>
      <w:r w:rsidRPr="00EF7213">
        <w:rPr>
          <w:rFonts w:ascii="Times New Roman" w:eastAsia="Times New Roman" w:hAnsi="Times New Roman" w:cs="Times New Roman"/>
          <w:sz w:val="24"/>
          <w:szCs w:val="24"/>
          <w:lang w:eastAsia="ru-RU"/>
        </w:rPr>
        <w:t xml:space="preserve">  сельсовета Сосновоборского района Пензенской области  (прилагаются).</w:t>
      </w:r>
    </w:p>
    <w:p w:rsidR="00EF7213" w:rsidRPr="00EF7213" w:rsidRDefault="00EF7213" w:rsidP="00EF7213">
      <w:pPr>
        <w:suppressAutoHyphens/>
        <w:spacing w:after="0" w:line="240" w:lineRule="auto"/>
        <w:ind w:left="540" w:right="418"/>
        <w:jc w:val="both"/>
        <w:rPr>
          <w:rFonts w:ascii="Times New Roman" w:eastAsia="Times New Roman" w:hAnsi="Times New Roman" w:cs="Arial"/>
          <w:sz w:val="24"/>
          <w:szCs w:val="24"/>
          <w:lang w:eastAsia="ru-RU"/>
        </w:rPr>
      </w:pPr>
      <w:r w:rsidRPr="00EF7213">
        <w:rPr>
          <w:rFonts w:ascii="Times New Roman" w:eastAsia="Times New Roman" w:hAnsi="Times New Roman" w:cs="Times New Roman"/>
          <w:sz w:val="24"/>
          <w:szCs w:val="24"/>
          <w:lang w:eastAsia="ru-RU"/>
        </w:rPr>
        <w:t>2.</w:t>
      </w:r>
      <w:r w:rsidRPr="00EF7213">
        <w:rPr>
          <w:rFonts w:ascii="Times New Roman" w:eastAsia="Times New Roman" w:hAnsi="Times New Roman" w:cs="Arial"/>
          <w:sz w:val="24"/>
          <w:szCs w:val="24"/>
          <w:lang w:eastAsia="ru-RU"/>
        </w:rPr>
        <w:t>Признать утратившими силу:</w:t>
      </w:r>
    </w:p>
    <w:p w:rsidR="00EF7213" w:rsidRPr="00EF7213" w:rsidRDefault="00EF7213" w:rsidP="0029582A">
      <w:pPr>
        <w:autoSpaceDE w:val="0"/>
        <w:autoSpaceDN w:val="0"/>
        <w:adjustRightInd w:val="0"/>
        <w:spacing w:after="0" w:line="240" w:lineRule="auto"/>
        <w:ind w:right="-1"/>
        <w:jc w:val="both"/>
        <w:rPr>
          <w:rFonts w:ascii="Times New Roman" w:eastAsia="Times New Roman" w:hAnsi="Times New Roman" w:cs="Arial"/>
          <w:sz w:val="24"/>
          <w:szCs w:val="24"/>
          <w:lang w:eastAsia="ru-RU"/>
        </w:rPr>
      </w:pPr>
      <w:r w:rsidRPr="00EF7213">
        <w:rPr>
          <w:rFonts w:ascii="Times New Roman" w:eastAsia="Times New Roman" w:hAnsi="Times New Roman" w:cs="Arial"/>
          <w:sz w:val="24"/>
          <w:szCs w:val="24"/>
          <w:lang w:eastAsia="ru-RU"/>
        </w:rPr>
        <w:t xml:space="preserve">        2.1. решение Комитета местного самоуправления   </w:t>
      </w:r>
      <w:r w:rsidR="000E1A86">
        <w:rPr>
          <w:rFonts w:ascii="Times New Roman" w:eastAsia="Times New Roman" w:hAnsi="Times New Roman" w:cs="Arial"/>
          <w:sz w:val="24"/>
          <w:szCs w:val="24"/>
          <w:lang w:eastAsia="ru-RU"/>
        </w:rPr>
        <w:t>Пичилей</w:t>
      </w:r>
      <w:r w:rsidRPr="00EF7213">
        <w:rPr>
          <w:rFonts w:ascii="Times New Roman" w:eastAsia="Times New Roman" w:hAnsi="Times New Roman" w:cs="Arial"/>
          <w:sz w:val="24"/>
          <w:szCs w:val="24"/>
          <w:lang w:eastAsia="ru-RU"/>
        </w:rPr>
        <w:t>ского сельсовета Сосновоборского района Пензенской области от 28.10.2011 № 1</w:t>
      </w:r>
      <w:r w:rsidR="000E1A86">
        <w:rPr>
          <w:rFonts w:ascii="Times New Roman" w:eastAsia="Times New Roman" w:hAnsi="Times New Roman" w:cs="Arial"/>
          <w:sz w:val="24"/>
          <w:szCs w:val="24"/>
          <w:lang w:eastAsia="ru-RU"/>
        </w:rPr>
        <w:t>57</w:t>
      </w:r>
      <w:r w:rsidRPr="00EF7213">
        <w:rPr>
          <w:rFonts w:ascii="Times New Roman" w:eastAsia="Times New Roman" w:hAnsi="Times New Roman" w:cs="Arial"/>
          <w:sz w:val="24"/>
          <w:szCs w:val="24"/>
          <w:lang w:eastAsia="ru-RU"/>
        </w:rPr>
        <w:t xml:space="preserve"> «Об утверждении  Правил землепользования и застройки территории </w:t>
      </w:r>
      <w:r w:rsidR="000E1A86">
        <w:rPr>
          <w:rFonts w:ascii="Times New Roman" w:eastAsia="Times New Roman" w:hAnsi="Times New Roman" w:cs="Arial"/>
          <w:sz w:val="24"/>
          <w:szCs w:val="24"/>
          <w:lang w:eastAsia="ru-RU"/>
        </w:rPr>
        <w:t>Пичилей</w:t>
      </w:r>
      <w:r w:rsidRPr="00EF7213">
        <w:rPr>
          <w:rFonts w:ascii="Times New Roman" w:eastAsia="Times New Roman" w:hAnsi="Times New Roman" w:cs="Arial"/>
          <w:sz w:val="24"/>
          <w:szCs w:val="24"/>
          <w:lang w:eastAsia="ru-RU"/>
        </w:rPr>
        <w:t>ского  сельсовета Сосновоборского района Пензенской области»;</w:t>
      </w:r>
    </w:p>
    <w:p w:rsidR="00EF7213" w:rsidRPr="009478C9" w:rsidRDefault="00EF7213" w:rsidP="0029582A">
      <w:pPr>
        <w:autoSpaceDE w:val="0"/>
        <w:autoSpaceDN w:val="0"/>
        <w:adjustRightInd w:val="0"/>
        <w:spacing w:after="0" w:line="240" w:lineRule="auto"/>
        <w:ind w:right="-1"/>
        <w:jc w:val="both"/>
        <w:rPr>
          <w:rFonts w:ascii="Times New Roman" w:eastAsia="Times New Roman" w:hAnsi="Times New Roman" w:cs="Arial"/>
          <w:sz w:val="24"/>
          <w:szCs w:val="24"/>
          <w:lang w:eastAsia="ru-RU"/>
        </w:rPr>
      </w:pPr>
      <w:r w:rsidRPr="00EF7213">
        <w:rPr>
          <w:rFonts w:ascii="Times New Roman" w:eastAsia="Times New Roman" w:hAnsi="Times New Roman" w:cs="Arial"/>
          <w:sz w:val="24"/>
          <w:szCs w:val="24"/>
          <w:lang w:eastAsia="ru-RU"/>
        </w:rPr>
        <w:t xml:space="preserve">        2.2. решение Комитета местного самоуправления  </w:t>
      </w:r>
      <w:r w:rsidR="000E1A86">
        <w:rPr>
          <w:rFonts w:ascii="Times New Roman" w:eastAsia="Times New Roman" w:hAnsi="Times New Roman" w:cs="Arial"/>
          <w:sz w:val="24"/>
          <w:szCs w:val="24"/>
          <w:lang w:eastAsia="ru-RU"/>
        </w:rPr>
        <w:t>Пичилей</w:t>
      </w:r>
      <w:r w:rsidRPr="00EF7213">
        <w:rPr>
          <w:rFonts w:ascii="Times New Roman" w:eastAsia="Times New Roman" w:hAnsi="Times New Roman" w:cs="Arial"/>
          <w:sz w:val="24"/>
          <w:szCs w:val="24"/>
          <w:lang w:eastAsia="ru-RU"/>
        </w:rPr>
        <w:t xml:space="preserve">ского сельсовета Сосновоборского района Пензенской области от </w:t>
      </w:r>
      <w:r w:rsidR="009478C9">
        <w:rPr>
          <w:rFonts w:ascii="Times New Roman" w:eastAsia="Times New Roman" w:hAnsi="Times New Roman" w:cs="Arial"/>
          <w:sz w:val="24"/>
          <w:szCs w:val="24"/>
          <w:lang w:eastAsia="ru-RU"/>
        </w:rPr>
        <w:t xml:space="preserve">14.11.2016 </w:t>
      </w:r>
      <w:r w:rsidRPr="00EF7213">
        <w:rPr>
          <w:rFonts w:ascii="Times New Roman" w:eastAsia="Times New Roman" w:hAnsi="Times New Roman" w:cs="Arial"/>
          <w:sz w:val="24"/>
          <w:szCs w:val="24"/>
          <w:lang w:eastAsia="ru-RU"/>
        </w:rPr>
        <w:t xml:space="preserve">№ </w:t>
      </w:r>
      <w:r w:rsidR="009478C9">
        <w:rPr>
          <w:rFonts w:ascii="Times New Roman" w:eastAsia="Times New Roman" w:hAnsi="Times New Roman" w:cs="Arial"/>
          <w:sz w:val="24"/>
          <w:szCs w:val="24"/>
          <w:lang w:eastAsia="ru-RU"/>
        </w:rPr>
        <w:t>156</w:t>
      </w:r>
      <w:r w:rsidRPr="00EF7213">
        <w:rPr>
          <w:rFonts w:ascii="Times New Roman" w:eastAsia="Times New Roman" w:hAnsi="Times New Roman" w:cs="Arial"/>
          <w:sz w:val="24"/>
          <w:szCs w:val="24"/>
          <w:lang w:eastAsia="ru-RU"/>
        </w:rPr>
        <w:t xml:space="preserve"> «О внесении изменений в правила землепользования и застройки    </w:t>
      </w:r>
      <w:r w:rsidR="009478C9">
        <w:rPr>
          <w:rFonts w:ascii="Times New Roman" w:eastAsia="Times New Roman" w:hAnsi="Times New Roman" w:cs="Arial"/>
          <w:sz w:val="24"/>
          <w:szCs w:val="24"/>
          <w:lang w:eastAsia="ru-RU"/>
        </w:rPr>
        <w:t>Пичилдей</w:t>
      </w:r>
      <w:r w:rsidRPr="00EF7213">
        <w:rPr>
          <w:rFonts w:ascii="Times New Roman" w:eastAsia="Times New Roman" w:hAnsi="Times New Roman" w:cs="Arial"/>
          <w:sz w:val="24"/>
          <w:szCs w:val="24"/>
          <w:lang w:eastAsia="ru-RU"/>
        </w:rPr>
        <w:t xml:space="preserve">ского   сельсовета  Сосновоборского района Пензенской области, утвержденные решением Комитета местного самоуправления   </w:t>
      </w:r>
      <w:r w:rsidR="009478C9">
        <w:rPr>
          <w:rFonts w:ascii="Times New Roman" w:eastAsia="Times New Roman" w:hAnsi="Times New Roman" w:cs="Arial"/>
          <w:sz w:val="24"/>
          <w:szCs w:val="24"/>
          <w:lang w:eastAsia="ru-RU"/>
        </w:rPr>
        <w:t>Пичилей</w:t>
      </w:r>
      <w:r w:rsidRPr="00EF7213">
        <w:rPr>
          <w:rFonts w:ascii="Times New Roman" w:eastAsia="Times New Roman" w:hAnsi="Times New Roman" w:cs="Arial"/>
          <w:sz w:val="24"/>
          <w:szCs w:val="24"/>
          <w:lang w:eastAsia="ru-RU"/>
        </w:rPr>
        <w:t>ского  сельсовета Сосновоборского района Пензенской области  от 28.10.2011 № 1</w:t>
      </w:r>
      <w:r w:rsidR="009478C9">
        <w:rPr>
          <w:rFonts w:ascii="Times New Roman" w:eastAsia="Times New Roman" w:hAnsi="Times New Roman" w:cs="Arial"/>
          <w:sz w:val="24"/>
          <w:szCs w:val="24"/>
          <w:lang w:eastAsia="ru-RU"/>
        </w:rPr>
        <w:t>57».</w:t>
      </w:r>
    </w:p>
    <w:p w:rsidR="00EF7213" w:rsidRPr="00EF7213" w:rsidRDefault="00EF7213" w:rsidP="00EF7213">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EF7213">
        <w:rPr>
          <w:rFonts w:ascii="Times New Roman" w:eastAsia="Times New Roman" w:hAnsi="Times New Roman" w:cs="Times New Roman"/>
          <w:sz w:val="24"/>
          <w:szCs w:val="24"/>
          <w:lang w:eastAsia="ru-RU"/>
        </w:rPr>
        <w:t xml:space="preserve">3. Направить Правила землепользования и застройки территории  </w:t>
      </w:r>
      <w:r w:rsidR="000E1A86">
        <w:rPr>
          <w:rFonts w:ascii="Times New Roman" w:eastAsia="Times New Roman" w:hAnsi="Times New Roman" w:cs="Times New Roman"/>
          <w:sz w:val="24"/>
          <w:szCs w:val="24"/>
          <w:lang w:eastAsia="ru-RU"/>
        </w:rPr>
        <w:t>Пичилей</w:t>
      </w:r>
      <w:r w:rsidRPr="00EF7213">
        <w:rPr>
          <w:rFonts w:ascii="Times New Roman" w:eastAsia="Times New Roman" w:hAnsi="Times New Roman" w:cs="Times New Roman"/>
          <w:sz w:val="24"/>
          <w:szCs w:val="24"/>
          <w:lang w:eastAsia="ru-RU"/>
        </w:rPr>
        <w:t>ского  сельсовета Сосновоборского района Пензенской области   в Департамент градостроительства Пензенской области в течение двух недель со дня его утверждения.</w:t>
      </w:r>
    </w:p>
    <w:p w:rsidR="00EF7213" w:rsidRPr="00EF7213" w:rsidRDefault="00EF7213" w:rsidP="00EF7213">
      <w:pPr>
        <w:widowControl w:val="0"/>
        <w:autoSpaceDE w:val="0"/>
        <w:autoSpaceDN w:val="0"/>
        <w:adjustRightInd w:val="0"/>
        <w:spacing w:after="0" w:line="240" w:lineRule="auto"/>
        <w:jc w:val="both"/>
        <w:rPr>
          <w:rFonts w:ascii="Times New Roman" w:eastAsia="Calibri" w:hAnsi="Times New Roman" w:cs="Times New Roman"/>
          <w:sz w:val="24"/>
        </w:rPr>
      </w:pPr>
      <w:r w:rsidRPr="00EF7213">
        <w:rPr>
          <w:rFonts w:ascii="Times New Roman" w:eastAsia="Calibri" w:hAnsi="Times New Roman" w:cs="Times New Roman"/>
          <w:sz w:val="24"/>
        </w:rPr>
        <w:t xml:space="preserve">          4. Опубликовать настоящее решение в информационном бюллетене «Местные ведомости».</w:t>
      </w:r>
    </w:p>
    <w:p w:rsidR="00EF7213" w:rsidRPr="00EF7213" w:rsidRDefault="00EF7213" w:rsidP="00EF7213">
      <w:pPr>
        <w:widowControl w:val="0"/>
        <w:autoSpaceDE w:val="0"/>
        <w:autoSpaceDN w:val="0"/>
        <w:adjustRightInd w:val="0"/>
        <w:spacing w:after="0" w:line="240" w:lineRule="auto"/>
        <w:ind w:firstLine="546"/>
        <w:jc w:val="both"/>
        <w:rPr>
          <w:rFonts w:ascii="Times New Roman" w:eastAsia="Calibri" w:hAnsi="Times New Roman" w:cs="Times New Roman"/>
          <w:sz w:val="24"/>
        </w:rPr>
      </w:pPr>
      <w:r w:rsidRPr="00EF7213">
        <w:rPr>
          <w:rFonts w:ascii="Times New Roman" w:eastAsia="Calibri" w:hAnsi="Times New Roman" w:cs="Times New Roman"/>
          <w:sz w:val="24"/>
        </w:rPr>
        <w:t>5. Настоящее решение вступает в силу на следующий день после дня его официального опубликования.</w:t>
      </w:r>
    </w:p>
    <w:p w:rsidR="00EF7213" w:rsidRPr="00EF7213" w:rsidRDefault="0029582A" w:rsidP="00EF7213">
      <w:pPr>
        <w:widowControl w:val="0"/>
        <w:tabs>
          <w:tab w:val="left" w:pos="0"/>
        </w:tabs>
        <w:suppressAutoHyphens/>
        <w:autoSpaceDE w:val="0"/>
        <w:spacing w:after="0" w:line="200" w:lineRule="atLeast"/>
        <w:jc w:val="both"/>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p>
    <w:p w:rsidR="00EF7213" w:rsidRPr="00EF7213" w:rsidRDefault="00EF7213" w:rsidP="00EF7213">
      <w:pPr>
        <w:widowControl w:val="0"/>
        <w:tabs>
          <w:tab w:val="left" w:pos="0"/>
        </w:tabs>
        <w:suppressAutoHyphens/>
        <w:autoSpaceDE w:val="0"/>
        <w:spacing w:after="0" w:line="200" w:lineRule="atLeast"/>
        <w:outlineLvl w:val="0"/>
        <w:rPr>
          <w:rFonts w:ascii="Times New Roman" w:eastAsia="Times New Roman" w:hAnsi="Times New Roman" w:cs="Times New Roman"/>
          <w:bCs/>
          <w:sz w:val="24"/>
          <w:szCs w:val="24"/>
        </w:rPr>
      </w:pPr>
      <w:r w:rsidRPr="00EF7213">
        <w:rPr>
          <w:rFonts w:ascii="Times New Roman" w:eastAsia="Times New Roman" w:hAnsi="Times New Roman" w:cs="Times New Roman"/>
          <w:bCs/>
          <w:sz w:val="24"/>
          <w:szCs w:val="24"/>
        </w:rPr>
        <w:t xml:space="preserve">Глава </w:t>
      </w:r>
      <w:r w:rsidR="000E1A86">
        <w:rPr>
          <w:rFonts w:ascii="Times New Roman" w:eastAsia="Times New Roman" w:hAnsi="Times New Roman" w:cs="Times New Roman"/>
          <w:bCs/>
          <w:sz w:val="24"/>
          <w:szCs w:val="24"/>
        </w:rPr>
        <w:t>Пичилей</w:t>
      </w:r>
      <w:r w:rsidRPr="00EF7213">
        <w:rPr>
          <w:rFonts w:ascii="Times New Roman" w:eastAsia="Times New Roman" w:hAnsi="Times New Roman" w:cs="Times New Roman"/>
          <w:bCs/>
          <w:sz w:val="24"/>
          <w:szCs w:val="24"/>
        </w:rPr>
        <w:t>ского</w:t>
      </w:r>
      <w:r w:rsidR="000E1A86">
        <w:rPr>
          <w:rFonts w:ascii="Times New Roman" w:eastAsia="Times New Roman" w:hAnsi="Times New Roman" w:cs="Times New Roman"/>
          <w:bCs/>
          <w:sz w:val="24"/>
          <w:szCs w:val="24"/>
        </w:rPr>
        <w:t xml:space="preserve"> </w:t>
      </w:r>
      <w:r w:rsidRPr="00EF7213">
        <w:rPr>
          <w:rFonts w:ascii="Times New Roman" w:eastAsia="Times New Roman" w:hAnsi="Times New Roman" w:cs="Times New Roman"/>
          <w:bCs/>
          <w:sz w:val="24"/>
          <w:szCs w:val="24"/>
        </w:rPr>
        <w:t xml:space="preserve">сельсовета      </w:t>
      </w:r>
      <w:r w:rsidR="000E1A86">
        <w:rPr>
          <w:rFonts w:ascii="Times New Roman" w:eastAsia="Times New Roman" w:hAnsi="Times New Roman" w:cs="Times New Roman"/>
          <w:bCs/>
          <w:sz w:val="24"/>
          <w:szCs w:val="24"/>
        </w:rPr>
        <w:t xml:space="preserve">                                                                        О.Б. Макаревич</w:t>
      </w:r>
      <w:r w:rsidRPr="00EF7213">
        <w:rPr>
          <w:rFonts w:ascii="Times New Roman" w:eastAsia="Times New Roman" w:hAnsi="Times New Roman" w:cs="Times New Roman"/>
          <w:bCs/>
          <w:sz w:val="24"/>
          <w:szCs w:val="24"/>
        </w:rPr>
        <w:t xml:space="preserve">   </w:t>
      </w:r>
    </w:p>
    <w:p w:rsidR="00EF7213" w:rsidRPr="000E1A86" w:rsidRDefault="00EF7213" w:rsidP="000E1A86">
      <w:pPr>
        <w:widowControl w:val="0"/>
        <w:tabs>
          <w:tab w:val="left" w:pos="0"/>
          <w:tab w:val="left" w:pos="8055"/>
        </w:tabs>
        <w:suppressAutoHyphens/>
        <w:autoSpaceDE w:val="0"/>
        <w:spacing w:after="0" w:line="200" w:lineRule="atLeast"/>
        <w:outlineLvl w:val="0"/>
        <w:rPr>
          <w:rFonts w:ascii="Times New Roman" w:eastAsia="Times New Roman" w:hAnsi="Times New Roman" w:cs="Times New Roman"/>
          <w:bCs/>
          <w:sz w:val="24"/>
          <w:szCs w:val="24"/>
        </w:rPr>
      </w:pPr>
      <w:r>
        <w:rPr>
          <w:rFonts w:ascii="Times New Roman" w:eastAsia="Times New Roman" w:hAnsi="Times New Roman" w:cs="Times New Roman"/>
          <w:b/>
          <w:bCs/>
          <w:sz w:val="24"/>
          <w:szCs w:val="24"/>
        </w:rPr>
        <w:tab/>
      </w:r>
    </w:p>
    <w:p w:rsidR="00EF7213" w:rsidRPr="00EF7213" w:rsidRDefault="00EF7213" w:rsidP="00EF7213">
      <w:pPr>
        <w:widowControl w:val="0"/>
        <w:tabs>
          <w:tab w:val="left" w:pos="0"/>
        </w:tabs>
        <w:suppressAutoHyphens/>
        <w:autoSpaceDE w:val="0"/>
        <w:spacing w:after="0" w:line="200" w:lineRule="atLeast"/>
        <w:outlineLvl w:val="0"/>
        <w:rPr>
          <w:rFonts w:ascii="Times New Roman" w:eastAsia="Times New Roman" w:hAnsi="Times New Roman" w:cs="Times New Roman"/>
          <w:sz w:val="24"/>
          <w:szCs w:val="24"/>
        </w:rPr>
      </w:pPr>
    </w:p>
    <w:p w:rsidR="00EF7213" w:rsidRPr="00EF7213" w:rsidRDefault="00EF7213" w:rsidP="00EF7213">
      <w:pPr>
        <w:widowControl w:val="0"/>
        <w:tabs>
          <w:tab w:val="left" w:pos="0"/>
        </w:tabs>
        <w:suppressAutoHyphens/>
        <w:autoSpaceDE w:val="0"/>
        <w:spacing w:after="0" w:line="200" w:lineRule="atLeast"/>
        <w:jc w:val="center"/>
        <w:outlineLvl w:val="0"/>
        <w:rPr>
          <w:rFonts w:ascii="Times New Roman" w:eastAsia="Times New Roman" w:hAnsi="Times New Roman" w:cs="Times New Roman"/>
          <w:sz w:val="24"/>
          <w:szCs w:val="24"/>
        </w:rPr>
      </w:pPr>
    </w:p>
    <w:p w:rsidR="00EF7213" w:rsidRPr="00EF7213" w:rsidRDefault="00EF7213" w:rsidP="00EF7213">
      <w:pPr>
        <w:widowControl w:val="0"/>
        <w:tabs>
          <w:tab w:val="left" w:pos="0"/>
        </w:tabs>
        <w:suppressAutoHyphens/>
        <w:autoSpaceDE w:val="0"/>
        <w:spacing w:after="0" w:line="200" w:lineRule="atLeast"/>
        <w:jc w:val="center"/>
        <w:outlineLvl w:val="0"/>
        <w:rPr>
          <w:rFonts w:ascii="Times New Roman" w:eastAsia="Times New Roman" w:hAnsi="Times New Roman" w:cs="Times New Roman"/>
          <w:sz w:val="24"/>
          <w:szCs w:val="24"/>
        </w:rPr>
      </w:pPr>
    </w:p>
    <w:p w:rsidR="00EF7213" w:rsidRPr="00EF7213" w:rsidRDefault="00EF7213" w:rsidP="00EF7213">
      <w:pPr>
        <w:widowControl w:val="0"/>
        <w:tabs>
          <w:tab w:val="left" w:pos="0"/>
        </w:tabs>
        <w:suppressAutoHyphens/>
        <w:autoSpaceDE w:val="0"/>
        <w:spacing w:after="0" w:line="200" w:lineRule="atLeast"/>
        <w:jc w:val="center"/>
        <w:outlineLvl w:val="0"/>
        <w:rPr>
          <w:rFonts w:ascii="Times New Roman" w:eastAsia="Times New Roman" w:hAnsi="Times New Roman" w:cs="Times New Roman"/>
          <w:sz w:val="24"/>
          <w:szCs w:val="24"/>
        </w:rPr>
      </w:pPr>
    </w:p>
    <w:p w:rsidR="00EF7213" w:rsidRDefault="00EF7213" w:rsidP="00EF7213">
      <w:pPr>
        <w:widowControl w:val="0"/>
        <w:tabs>
          <w:tab w:val="left" w:pos="0"/>
        </w:tabs>
        <w:suppressAutoHyphens/>
        <w:autoSpaceDE w:val="0"/>
        <w:spacing w:after="0" w:line="200" w:lineRule="atLeast"/>
        <w:jc w:val="center"/>
        <w:outlineLvl w:val="0"/>
        <w:rPr>
          <w:rFonts w:ascii="Times New Roman" w:eastAsia="Times New Roman" w:hAnsi="Times New Roman" w:cs="Times New Roman"/>
          <w:sz w:val="24"/>
          <w:szCs w:val="24"/>
        </w:rPr>
      </w:pPr>
    </w:p>
    <w:p w:rsidR="00370ED6" w:rsidRDefault="00370ED6" w:rsidP="00370ED6">
      <w:pPr>
        <w:widowControl w:val="0"/>
        <w:tabs>
          <w:tab w:val="left" w:pos="0"/>
        </w:tabs>
        <w:suppressAutoHyphens/>
        <w:autoSpaceDE w:val="0"/>
        <w:spacing w:after="0" w:line="200" w:lineRule="atLeast"/>
        <w:jc w:val="right"/>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Приложение к  решению</w:t>
      </w:r>
    </w:p>
    <w:p w:rsidR="00370ED6" w:rsidRDefault="00370ED6" w:rsidP="00370ED6">
      <w:pPr>
        <w:widowControl w:val="0"/>
        <w:tabs>
          <w:tab w:val="left" w:pos="0"/>
        </w:tabs>
        <w:suppressAutoHyphens/>
        <w:autoSpaceDE w:val="0"/>
        <w:spacing w:after="0" w:line="200" w:lineRule="atLeast"/>
        <w:jc w:val="right"/>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Комитета местного самоуправления</w:t>
      </w:r>
    </w:p>
    <w:p w:rsidR="00370ED6" w:rsidRDefault="00370ED6" w:rsidP="00370ED6">
      <w:pPr>
        <w:widowControl w:val="0"/>
        <w:tabs>
          <w:tab w:val="left" w:pos="0"/>
        </w:tabs>
        <w:suppressAutoHyphens/>
        <w:autoSpaceDE w:val="0"/>
        <w:spacing w:after="0" w:line="200" w:lineRule="atLeast"/>
        <w:jc w:val="right"/>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Пичилейского сельсовета</w:t>
      </w:r>
    </w:p>
    <w:p w:rsidR="00370ED6" w:rsidRDefault="00370ED6" w:rsidP="00370ED6">
      <w:pPr>
        <w:widowControl w:val="0"/>
        <w:tabs>
          <w:tab w:val="left" w:pos="0"/>
        </w:tabs>
        <w:suppressAutoHyphens/>
        <w:autoSpaceDE w:val="0"/>
        <w:spacing w:after="0" w:line="200" w:lineRule="atLeast"/>
        <w:jc w:val="right"/>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Сосновоборского роайона Пензенской области </w:t>
      </w:r>
    </w:p>
    <w:p w:rsidR="00370ED6" w:rsidRPr="00EF7213" w:rsidRDefault="00370ED6" w:rsidP="00370ED6">
      <w:pPr>
        <w:widowControl w:val="0"/>
        <w:tabs>
          <w:tab w:val="left" w:pos="0"/>
        </w:tabs>
        <w:suppressAutoHyphens/>
        <w:autoSpaceDE w:val="0"/>
        <w:spacing w:after="0" w:line="200" w:lineRule="atLeast"/>
        <w:jc w:val="right"/>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От _______2021 № ____</w:t>
      </w:r>
    </w:p>
    <w:p w:rsidR="000215B7" w:rsidRPr="00D73699" w:rsidRDefault="000215B7" w:rsidP="000215B7">
      <w:pPr>
        <w:rPr>
          <w:b/>
        </w:rPr>
      </w:pPr>
      <w:bookmarkStart w:id="0" w:name="_GoBack"/>
      <w:bookmarkEnd w:id="0"/>
      <w:r w:rsidRPr="00D73699">
        <w:rPr>
          <w:b/>
        </w:rPr>
        <w:pict>
          <v:rect id="Rectangle 81" o:spid="_x0000_s1026" style="position:absolute;margin-left:.55pt;margin-top:-.35pt;width:518.75pt;height:799.8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" strokeweight="1.5pt"/>
        </w:pict>
      </w:r>
    </w:p>
    <w:p w:rsidR="000215B7" w:rsidRPr="00D73699" w:rsidRDefault="000215B7" w:rsidP="000215B7">
      <w:pPr>
        <w:ind w:left="426" w:right="283"/>
        <w:jc w:val="center"/>
        <w:rPr>
          <w:sz w:val="28"/>
          <w:szCs w:val="28"/>
        </w:rPr>
      </w:pPr>
      <w:r w:rsidRPr="00D73699">
        <w:rPr>
          <w:b/>
          <w:bCs/>
          <w:sz w:val="28"/>
          <w:szCs w:val="28"/>
        </w:rPr>
        <w:t>ОБЩЕСТВО С ОГРАНИЧЕННОЙ ОТВЕТСТВЕННОСТЬЮ</w:t>
      </w:r>
    </w:p>
    <w:p w:rsidR="000215B7" w:rsidRPr="00D73699" w:rsidRDefault="000215B7" w:rsidP="000215B7">
      <w:pPr>
        <w:ind w:left="426" w:right="283"/>
        <w:jc w:val="center"/>
        <w:rPr>
          <w:b/>
          <w:bCs/>
          <w:sz w:val="36"/>
          <w:szCs w:val="36"/>
        </w:rPr>
      </w:pPr>
    </w:p>
    <w:p w:rsidR="000215B7" w:rsidRPr="00D73699" w:rsidRDefault="000215B7" w:rsidP="000215B7">
      <w:pPr>
        <w:ind w:left="426" w:right="283"/>
        <w:jc w:val="center"/>
        <w:rPr>
          <w:sz w:val="36"/>
          <w:szCs w:val="36"/>
        </w:rPr>
      </w:pPr>
      <w:r w:rsidRPr="00D73699">
        <w:rPr>
          <w:b/>
          <w:bCs/>
          <w:sz w:val="36"/>
          <w:szCs w:val="36"/>
        </w:rPr>
        <w:t>«Консоль»</w:t>
      </w:r>
    </w:p>
    <w:p w:rsidR="000215B7" w:rsidRPr="00D73699" w:rsidRDefault="000215B7" w:rsidP="000215B7">
      <w:pPr>
        <w:ind w:left="426" w:right="283"/>
        <w:rPr>
          <w:b/>
        </w:rPr>
      </w:pPr>
    </w:p>
    <w:p w:rsidR="000215B7" w:rsidRPr="00D73699" w:rsidRDefault="000215B7" w:rsidP="000215B7">
      <w:pPr>
        <w:ind w:left="426" w:right="283"/>
        <w:jc w:val="center"/>
        <w:rPr>
          <w:b/>
        </w:rPr>
      </w:pPr>
      <w:r>
        <w:rPr>
          <w:b/>
          <w:noProof/>
          <w:lang w:eastAsia="ru-RU"/>
        </w:rPr>
        <w:drawing>
          <wp:inline distT="0" distB="0" distL="0" distR="0">
            <wp:extent cx="1647825" cy="1352550"/>
            <wp:effectExtent l="19050" t="0" r="9525" b="0"/>
            <wp:docPr id="22" name="Рисунок 1" descr="эмблема_бел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эмблема_белая"/>
                    <pic:cNvPicPr>
                      <a:picLocks noChangeAspect="1" noChangeArrowheads="1"/>
                    </pic:cNvPicPr>
                  </pic:nvPicPr>
                  <pic:blipFill>
                    <a:blip r:embed="rId7"/>
                    <a:srcRect/>
                    <a:stretch>
                      <a:fillRect/>
                    </a:stretch>
                  </pic:blipFill>
                  <pic:spPr bwMode="auto">
                    <a:xfrm>
                      <a:off x="0" y="0"/>
                      <a:ext cx="1647825" cy="1352550"/>
                    </a:xfrm>
                    <a:prstGeom prst="rect">
                      <a:avLst/>
                    </a:prstGeom>
                    <a:noFill/>
                    <a:ln w="9525">
                      <a:noFill/>
                      <a:miter lim="800000"/>
                      <a:headEnd/>
                      <a:tailEnd/>
                    </a:ln>
                  </pic:spPr>
                </pic:pic>
              </a:graphicData>
            </a:graphic>
          </wp:inline>
        </w:drawing>
      </w:r>
    </w:p>
    <w:p w:rsidR="000215B7" w:rsidRPr="00D73699" w:rsidRDefault="000215B7" w:rsidP="000215B7">
      <w:pPr>
        <w:ind w:left="426" w:right="283"/>
        <w:rPr>
          <w:b/>
        </w:rPr>
      </w:pPr>
    </w:p>
    <w:p w:rsidR="000215B7" w:rsidRPr="00D73699" w:rsidRDefault="000215B7" w:rsidP="000215B7">
      <w:pPr>
        <w:ind w:left="426" w:right="283"/>
        <w:rPr>
          <w:b/>
        </w:rPr>
      </w:pPr>
    </w:p>
    <w:p w:rsidR="000215B7" w:rsidRPr="00D73699" w:rsidRDefault="000215B7" w:rsidP="000215B7">
      <w:pPr>
        <w:ind w:left="426" w:right="283"/>
        <w:rPr>
          <w:b/>
        </w:rPr>
      </w:pPr>
    </w:p>
    <w:p w:rsidR="000215B7" w:rsidRPr="000215B7" w:rsidRDefault="000215B7" w:rsidP="000215B7">
      <w:pPr>
        <w:ind w:left="425" w:right="284"/>
        <w:jc w:val="center"/>
        <w:rPr>
          <w:b/>
          <w:sz w:val="36"/>
          <w:szCs w:val="36"/>
        </w:rPr>
      </w:pPr>
      <w:r w:rsidRPr="005300FD">
        <w:rPr>
          <w:b/>
          <w:sz w:val="36"/>
          <w:szCs w:val="36"/>
        </w:rPr>
        <w:t>ПРАВИЛА ЗЕМЛЕПОЛЬЗОВАНИЯ И ЗАСТРОЙКИ</w:t>
      </w:r>
    </w:p>
    <w:p w:rsidR="000215B7" w:rsidRPr="005300FD" w:rsidRDefault="000215B7" w:rsidP="000215B7">
      <w:pPr>
        <w:ind w:left="426" w:right="283"/>
        <w:jc w:val="center"/>
        <w:rPr>
          <w:b/>
          <w:sz w:val="32"/>
          <w:szCs w:val="32"/>
        </w:rPr>
      </w:pPr>
      <w:r w:rsidRPr="005300FD">
        <w:rPr>
          <w:b/>
          <w:sz w:val="32"/>
          <w:szCs w:val="32"/>
        </w:rPr>
        <w:t>муниципального образования</w:t>
      </w:r>
    </w:p>
    <w:p w:rsidR="000215B7" w:rsidRPr="005300FD" w:rsidRDefault="000215B7" w:rsidP="000215B7">
      <w:pPr>
        <w:ind w:left="426" w:right="283"/>
        <w:jc w:val="center"/>
        <w:rPr>
          <w:b/>
          <w:sz w:val="32"/>
          <w:szCs w:val="32"/>
        </w:rPr>
      </w:pPr>
      <w:r>
        <w:rPr>
          <w:b/>
          <w:sz w:val="32"/>
          <w:szCs w:val="32"/>
        </w:rPr>
        <w:t>Пичилейский сельсовет</w:t>
      </w:r>
    </w:p>
    <w:p w:rsidR="000215B7" w:rsidRPr="005300FD" w:rsidRDefault="000215B7" w:rsidP="000215B7">
      <w:pPr>
        <w:ind w:left="426" w:right="283"/>
        <w:jc w:val="center"/>
        <w:rPr>
          <w:b/>
          <w:sz w:val="32"/>
          <w:szCs w:val="32"/>
        </w:rPr>
      </w:pPr>
      <w:r>
        <w:rPr>
          <w:b/>
          <w:sz w:val="32"/>
          <w:szCs w:val="32"/>
        </w:rPr>
        <w:t xml:space="preserve">Сосновоборского района </w:t>
      </w:r>
      <w:r w:rsidRPr="005300FD">
        <w:rPr>
          <w:b/>
          <w:sz w:val="32"/>
          <w:szCs w:val="32"/>
        </w:rPr>
        <w:t>Пензенской области</w:t>
      </w:r>
    </w:p>
    <w:p w:rsidR="000215B7" w:rsidRPr="005300FD" w:rsidRDefault="000215B7" w:rsidP="00370ED6">
      <w:pPr>
        <w:ind w:right="283"/>
        <w:rPr>
          <w:b/>
        </w:rPr>
      </w:pPr>
    </w:p>
    <w:p w:rsidR="000215B7" w:rsidRPr="005300FD" w:rsidRDefault="000215B7" w:rsidP="000215B7">
      <w:pPr>
        <w:pStyle w:val="-style"/>
        <w:rPr>
          <w:sz w:val="24"/>
          <w:szCs w:val="24"/>
          <w:lang w:val="ru-RU"/>
        </w:rPr>
      </w:pPr>
      <w:r w:rsidRPr="005300FD">
        <w:rPr>
          <w:sz w:val="24"/>
          <w:szCs w:val="24"/>
        </w:rPr>
        <w:t xml:space="preserve">Заказчик: </w:t>
      </w:r>
      <w:r w:rsidRPr="005300FD">
        <w:rPr>
          <w:sz w:val="24"/>
          <w:szCs w:val="24"/>
          <w:lang w:val="ru-RU"/>
        </w:rPr>
        <w:t xml:space="preserve">администрация </w:t>
      </w:r>
      <w:r>
        <w:rPr>
          <w:sz w:val="24"/>
          <w:szCs w:val="24"/>
          <w:lang w:val="ru-RU"/>
        </w:rPr>
        <w:t>Пичилейского сельсовета</w:t>
      </w:r>
    </w:p>
    <w:p w:rsidR="000215B7" w:rsidRPr="005300FD" w:rsidRDefault="000215B7" w:rsidP="000215B7">
      <w:pPr>
        <w:pStyle w:val="-style"/>
        <w:rPr>
          <w:sz w:val="24"/>
          <w:szCs w:val="24"/>
        </w:rPr>
      </w:pPr>
      <w:r w:rsidRPr="005300FD">
        <w:rPr>
          <w:sz w:val="24"/>
          <w:szCs w:val="24"/>
        </w:rPr>
        <w:t xml:space="preserve">договор подряда № </w:t>
      </w:r>
      <w:r>
        <w:rPr>
          <w:sz w:val="24"/>
          <w:szCs w:val="24"/>
          <w:lang w:val="ru-RU"/>
        </w:rPr>
        <w:t>04</w:t>
      </w:r>
      <w:r w:rsidRPr="005300FD">
        <w:rPr>
          <w:sz w:val="24"/>
          <w:szCs w:val="24"/>
        </w:rPr>
        <w:t>/1</w:t>
      </w:r>
      <w:r>
        <w:rPr>
          <w:sz w:val="24"/>
          <w:szCs w:val="24"/>
          <w:lang w:val="ru-RU"/>
        </w:rPr>
        <w:t>9</w:t>
      </w:r>
      <w:r w:rsidRPr="005300FD">
        <w:rPr>
          <w:sz w:val="24"/>
          <w:szCs w:val="24"/>
        </w:rPr>
        <w:t xml:space="preserve">-П от </w:t>
      </w:r>
      <w:r>
        <w:rPr>
          <w:sz w:val="24"/>
          <w:szCs w:val="24"/>
          <w:lang w:val="ru-RU"/>
        </w:rPr>
        <w:t>14 января</w:t>
      </w:r>
      <w:r w:rsidRPr="005300FD">
        <w:rPr>
          <w:sz w:val="24"/>
          <w:szCs w:val="24"/>
        </w:rPr>
        <w:t xml:space="preserve"> 201</w:t>
      </w:r>
      <w:r>
        <w:rPr>
          <w:sz w:val="24"/>
          <w:szCs w:val="24"/>
          <w:lang w:val="ru-RU"/>
        </w:rPr>
        <w:t>9</w:t>
      </w:r>
      <w:r w:rsidRPr="005300FD">
        <w:rPr>
          <w:sz w:val="24"/>
          <w:szCs w:val="24"/>
        </w:rPr>
        <w:t xml:space="preserve"> года</w:t>
      </w:r>
    </w:p>
    <w:p w:rsidR="000215B7" w:rsidRPr="000215B7" w:rsidRDefault="000215B7" w:rsidP="000215B7">
      <w:pPr>
        <w:tabs>
          <w:tab w:val="left" w:pos="3570"/>
        </w:tabs>
        <w:ind w:right="283"/>
        <w:rPr>
          <w:b/>
        </w:rPr>
      </w:pPr>
      <w:r w:rsidRPr="00D73699">
        <w:rPr>
          <w:b/>
          <w:sz w:val="28"/>
          <w:szCs w:val="28"/>
        </w:rPr>
        <w:t>Генеральный директор</w:t>
      </w:r>
    </w:p>
    <w:p w:rsidR="000215B7" w:rsidRPr="00D73699" w:rsidRDefault="000215B7" w:rsidP="000215B7">
      <w:pPr>
        <w:ind w:left="426" w:right="283"/>
        <w:rPr>
          <w:b/>
          <w:sz w:val="28"/>
          <w:szCs w:val="28"/>
        </w:rPr>
      </w:pPr>
      <w:r w:rsidRPr="00D73699">
        <w:rPr>
          <w:b/>
          <w:sz w:val="28"/>
          <w:szCs w:val="28"/>
        </w:rPr>
        <w:t>ООО «Консоль»                                                                           И. В. Максимцев</w:t>
      </w:r>
    </w:p>
    <w:p w:rsidR="000215B7" w:rsidRPr="00D73699" w:rsidRDefault="000215B7" w:rsidP="000215B7">
      <w:pPr>
        <w:ind w:left="426" w:right="283"/>
        <w:rPr>
          <w:b/>
        </w:rPr>
      </w:pPr>
    </w:p>
    <w:p w:rsidR="000215B7" w:rsidRPr="00D73699" w:rsidRDefault="000215B7" w:rsidP="000215B7">
      <w:pPr>
        <w:ind w:left="426" w:right="283"/>
        <w:jc w:val="center"/>
        <w:rPr>
          <w:b/>
        </w:rPr>
      </w:pPr>
    </w:p>
    <w:p w:rsidR="000215B7" w:rsidRDefault="000215B7" w:rsidP="00370ED6">
      <w:pPr>
        <w:ind w:right="283"/>
        <w:jc w:val="center"/>
      </w:pPr>
      <w:r w:rsidRPr="00D73699">
        <w:rPr>
          <w:b/>
          <w:szCs w:val="24"/>
        </w:rPr>
        <w:t>Пенза, 201</w:t>
      </w:r>
      <w:r>
        <w:rPr>
          <w:b/>
          <w:szCs w:val="24"/>
        </w:rPr>
        <w:t>9</w:t>
      </w:r>
      <w:r w:rsidRPr="00D73699">
        <w:rPr>
          <w:b/>
          <w:szCs w:val="24"/>
        </w:rPr>
        <w:t xml:space="preserve"> г.</w:t>
      </w:r>
    </w:p>
    <w:p w:rsidR="000215B7" w:rsidRPr="00D73699" w:rsidRDefault="000215B7" w:rsidP="000215B7">
      <w:pPr>
        <w:ind w:left="426" w:right="283"/>
        <w:jc w:val="center"/>
        <w:rPr>
          <w:b/>
          <w:szCs w:val="24"/>
        </w:rPr>
      </w:pPr>
      <w:r w:rsidRPr="00D73699">
        <w:rPr>
          <w:b/>
        </w:rPr>
        <w:lastRenderedPageBreak/>
        <w:t>Содержание.</w:t>
      </w:r>
    </w:p>
    <w:p w:rsidR="000215B7" w:rsidRPr="00D73699" w:rsidRDefault="000215B7" w:rsidP="000215B7"/>
    <w:p w:rsidR="000215B7" w:rsidRPr="008C3A3B" w:rsidRDefault="000215B7" w:rsidP="000215B7">
      <w:pPr>
        <w:pStyle w:val="11"/>
        <w:rPr>
          <w:rFonts w:ascii="Calibri" w:eastAsia="Times New Roman" w:hAnsi="Calibri"/>
          <w:noProof/>
          <w:sz w:val="22"/>
          <w:lang w:eastAsia="ru-RU"/>
        </w:rPr>
      </w:pPr>
      <w:r w:rsidRPr="00D73699">
        <w:rPr>
          <w:b/>
        </w:rPr>
        <w:fldChar w:fldCharType="begin"/>
      </w:r>
      <w:r w:rsidRPr="00D73699">
        <w:rPr>
          <w:b/>
        </w:rPr>
        <w:instrText xml:space="preserve"> TOC \o "1-4" \h \z \u </w:instrText>
      </w:r>
      <w:r w:rsidRPr="00D73699">
        <w:rPr>
          <w:b/>
        </w:rPr>
        <w:fldChar w:fldCharType="separate"/>
      </w:r>
      <w:hyperlink w:anchor="_Toc55808292" w:history="1">
        <w:r w:rsidRPr="000A0D8F">
          <w:rPr>
            <w:rStyle w:val="a9"/>
            <w:noProof/>
          </w:rPr>
          <w:t>Глава 1. Порядок применения правил землепользования и застройки и внесения в них изменений.</w:t>
        </w:r>
        <w:r>
          <w:rPr>
            <w:noProof/>
            <w:webHidden/>
          </w:rPr>
          <w:tab/>
        </w:r>
        <w:r>
          <w:rPr>
            <w:noProof/>
            <w:webHidden/>
          </w:rPr>
          <w:fldChar w:fldCharType="begin"/>
        </w:r>
        <w:r>
          <w:rPr>
            <w:noProof/>
            <w:webHidden/>
          </w:rPr>
          <w:instrText xml:space="preserve"> PAGEREF _Toc55808292 \h </w:instrText>
        </w:r>
        <w:r>
          <w:rPr>
            <w:noProof/>
            <w:webHidden/>
          </w:rPr>
        </w:r>
        <w:r>
          <w:rPr>
            <w:noProof/>
            <w:webHidden/>
          </w:rPr>
          <w:fldChar w:fldCharType="separate"/>
        </w:r>
        <w:r>
          <w:rPr>
            <w:noProof/>
            <w:webHidden/>
          </w:rPr>
          <w:t>3</w:t>
        </w:r>
        <w:r>
          <w:rPr>
            <w:noProof/>
            <w:webHidden/>
          </w:rPr>
          <w:fldChar w:fldCharType="end"/>
        </w:r>
      </w:hyperlink>
    </w:p>
    <w:p w:rsidR="000215B7" w:rsidRPr="008C3A3B" w:rsidRDefault="000215B7" w:rsidP="000215B7">
      <w:pPr>
        <w:pStyle w:val="21"/>
        <w:rPr>
          <w:rFonts w:ascii="Calibri" w:hAnsi="Calibri"/>
          <w:bCs w:val="0"/>
          <w:sz w:val="22"/>
          <w:lang w:val="ru-RU" w:eastAsia="ru-RU"/>
        </w:rPr>
      </w:pPr>
      <w:hyperlink w:anchor="_Toc55808293" w:history="1">
        <w:r w:rsidRPr="000A0D8F">
          <w:rPr>
            <w:rStyle w:val="a9"/>
            <w:b/>
            <w:lang w:eastAsia="ru-RU"/>
          </w:rPr>
          <w:t>Статья 1. О регулировании землепользования и застройки органами местного самоуправления.</w:t>
        </w:r>
        <w:r>
          <w:rPr>
            <w:webHidden/>
          </w:rPr>
          <w:tab/>
        </w:r>
        <w:r>
          <w:rPr>
            <w:webHidden/>
          </w:rPr>
          <w:fldChar w:fldCharType="begin"/>
        </w:r>
        <w:r>
          <w:rPr>
            <w:webHidden/>
          </w:rPr>
          <w:instrText xml:space="preserve"> PAGEREF _Toc55808293 \h </w:instrText>
        </w:r>
        <w:r>
          <w:rPr>
            <w:webHidden/>
          </w:rPr>
        </w:r>
        <w:r>
          <w:rPr>
            <w:webHidden/>
          </w:rPr>
          <w:fldChar w:fldCharType="separate"/>
        </w:r>
        <w:r>
          <w:rPr>
            <w:webHidden/>
          </w:rPr>
          <w:t>3</w:t>
        </w:r>
        <w:r>
          <w:rPr>
            <w:webHidden/>
          </w:rPr>
          <w:fldChar w:fldCharType="end"/>
        </w:r>
      </w:hyperlink>
    </w:p>
    <w:p w:rsidR="000215B7" w:rsidRPr="008C3A3B" w:rsidRDefault="000215B7" w:rsidP="000215B7">
      <w:pPr>
        <w:pStyle w:val="21"/>
        <w:rPr>
          <w:rFonts w:ascii="Calibri" w:hAnsi="Calibri"/>
          <w:bCs w:val="0"/>
          <w:sz w:val="22"/>
          <w:lang w:val="ru-RU" w:eastAsia="ru-RU"/>
        </w:rPr>
      </w:pPr>
      <w:hyperlink w:anchor="_Toc55808294" w:history="1">
        <w:r w:rsidRPr="000A0D8F">
          <w:rPr>
            <w:rStyle w:val="a9"/>
            <w:b/>
          </w:rPr>
          <w:t>Статья 2. О проведении общественных обсуждений или публичных слушаний по вопросам землепользования и застройки.</w:t>
        </w:r>
        <w:r>
          <w:rPr>
            <w:webHidden/>
          </w:rPr>
          <w:tab/>
        </w:r>
        <w:r>
          <w:rPr>
            <w:webHidden/>
          </w:rPr>
          <w:fldChar w:fldCharType="begin"/>
        </w:r>
        <w:r>
          <w:rPr>
            <w:webHidden/>
          </w:rPr>
          <w:instrText xml:space="preserve"> PAGEREF _Toc55808294 \h </w:instrText>
        </w:r>
        <w:r>
          <w:rPr>
            <w:webHidden/>
          </w:rPr>
        </w:r>
        <w:r>
          <w:rPr>
            <w:webHidden/>
          </w:rPr>
          <w:fldChar w:fldCharType="separate"/>
        </w:r>
        <w:r>
          <w:rPr>
            <w:webHidden/>
          </w:rPr>
          <w:t>4</w:t>
        </w:r>
        <w:r>
          <w:rPr>
            <w:webHidden/>
          </w:rPr>
          <w:fldChar w:fldCharType="end"/>
        </w:r>
      </w:hyperlink>
    </w:p>
    <w:p w:rsidR="000215B7" w:rsidRPr="008C3A3B" w:rsidRDefault="000215B7" w:rsidP="000215B7">
      <w:pPr>
        <w:pStyle w:val="21"/>
        <w:rPr>
          <w:rFonts w:ascii="Calibri" w:hAnsi="Calibri"/>
          <w:bCs w:val="0"/>
          <w:sz w:val="22"/>
          <w:lang w:val="ru-RU" w:eastAsia="ru-RU"/>
        </w:rPr>
      </w:pPr>
      <w:hyperlink w:anchor="_Toc55808295" w:history="1">
        <w:r w:rsidRPr="000A0D8F">
          <w:rPr>
            <w:rStyle w:val="a9"/>
            <w:b/>
          </w:rPr>
          <w:t>Статья 3. Об изменении видов разрешенного использования земельных участков и объектов капитального строительства физическими и юридическими лицами.</w:t>
        </w:r>
        <w:r>
          <w:rPr>
            <w:webHidden/>
          </w:rPr>
          <w:tab/>
        </w:r>
        <w:r>
          <w:rPr>
            <w:webHidden/>
          </w:rPr>
          <w:fldChar w:fldCharType="begin"/>
        </w:r>
        <w:r>
          <w:rPr>
            <w:webHidden/>
          </w:rPr>
          <w:instrText xml:space="preserve"> PAGEREF _Toc55808295 \h </w:instrText>
        </w:r>
        <w:r>
          <w:rPr>
            <w:webHidden/>
          </w:rPr>
        </w:r>
        <w:r>
          <w:rPr>
            <w:webHidden/>
          </w:rPr>
          <w:fldChar w:fldCharType="separate"/>
        </w:r>
        <w:r>
          <w:rPr>
            <w:webHidden/>
          </w:rPr>
          <w:t>6</w:t>
        </w:r>
        <w:r>
          <w:rPr>
            <w:webHidden/>
          </w:rPr>
          <w:fldChar w:fldCharType="end"/>
        </w:r>
      </w:hyperlink>
    </w:p>
    <w:p w:rsidR="000215B7" w:rsidRPr="008C3A3B" w:rsidRDefault="000215B7" w:rsidP="000215B7">
      <w:pPr>
        <w:pStyle w:val="21"/>
        <w:rPr>
          <w:rFonts w:ascii="Calibri" w:hAnsi="Calibri"/>
          <w:bCs w:val="0"/>
          <w:sz w:val="22"/>
          <w:lang w:val="ru-RU" w:eastAsia="ru-RU"/>
        </w:rPr>
      </w:pPr>
      <w:hyperlink w:anchor="_Toc55808296" w:history="1">
        <w:r w:rsidRPr="000A0D8F">
          <w:rPr>
            <w:rStyle w:val="a9"/>
            <w:b/>
          </w:rPr>
          <w:t>Статья 4. О подготовке документации по планировке территории органами местного самоуправления.</w:t>
        </w:r>
        <w:r>
          <w:rPr>
            <w:webHidden/>
          </w:rPr>
          <w:tab/>
        </w:r>
        <w:r>
          <w:rPr>
            <w:webHidden/>
          </w:rPr>
          <w:fldChar w:fldCharType="begin"/>
        </w:r>
        <w:r>
          <w:rPr>
            <w:webHidden/>
          </w:rPr>
          <w:instrText xml:space="preserve"> PAGEREF _Toc55808296 \h </w:instrText>
        </w:r>
        <w:r>
          <w:rPr>
            <w:webHidden/>
          </w:rPr>
        </w:r>
        <w:r>
          <w:rPr>
            <w:webHidden/>
          </w:rPr>
          <w:fldChar w:fldCharType="separate"/>
        </w:r>
        <w:r>
          <w:rPr>
            <w:webHidden/>
          </w:rPr>
          <w:t>7</w:t>
        </w:r>
        <w:r>
          <w:rPr>
            <w:webHidden/>
          </w:rPr>
          <w:fldChar w:fldCharType="end"/>
        </w:r>
      </w:hyperlink>
    </w:p>
    <w:p w:rsidR="000215B7" w:rsidRPr="008C3A3B" w:rsidRDefault="000215B7" w:rsidP="000215B7">
      <w:pPr>
        <w:pStyle w:val="21"/>
        <w:rPr>
          <w:rFonts w:ascii="Calibri" w:hAnsi="Calibri"/>
          <w:bCs w:val="0"/>
          <w:sz w:val="22"/>
          <w:lang w:val="ru-RU" w:eastAsia="ru-RU"/>
        </w:rPr>
      </w:pPr>
      <w:hyperlink w:anchor="_Toc55808297" w:history="1">
        <w:r w:rsidRPr="000A0D8F">
          <w:rPr>
            <w:rStyle w:val="a9"/>
            <w:b/>
          </w:rPr>
          <w:t>Статья 5. О внесении изменений в правила землепользования и застройки.</w:t>
        </w:r>
        <w:r>
          <w:rPr>
            <w:webHidden/>
          </w:rPr>
          <w:tab/>
        </w:r>
        <w:r>
          <w:rPr>
            <w:webHidden/>
          </w:rPr>
          <w:fldChar w:fldCharType="begin"/>
        </w:r>
        <w:r>
          <w:rPr>
            <w:webHidden/>
          </w:rPr>
          <w:instrText xml:space="preserve"> PAGEREF _Toc55808297 \h </w:instrText>
        </w:r>
        <w:r>
          <w:rPr>
            <w:webHidden/>
          </w:rPr>
        </w:r>
        <w:r>
          <w:rPr>
            <w:webHidden/>
          </w:rPr>
          <w:fldChar w:fldCharType="separate"/>
        </w:r>
        <w:r>
          <w:rPr>
            <w:webHidden/>
          </w:rPr>
          <w:t>8</w:t>
        </w:r>
        <w:r>
          <w:rPr>
            <w:webHidden/>
          </w:rPr>
          <w:fldChar w:fldCharType="end"/>
        </w:r>
      </w:hyperlink>
    </w:p>
    <w:p w:rsidR="000215B7" w:rsidRPr="008C3A3B" w:rsidRDefault="000215B7" w:rsidP="000215B7">
      <w:pPr>
        <w:pStyle w:val="21"/>
        <w:rPr>
          <w:rFonts w:ascii="Calibri" w:hAnsi="Calibri"/>
          <w:bCs w:val="0"/>
          <w:sz w:val="22"/>
          <w:lang w:val="ru-RU" w:eastAsia="ru-RU"/>
        </w:rPr>
      </w:pPr>
      <w:hyperlink w:anchor="_Toc55808298" w:history="1">
        <w:r w:rsidRPr="000A0D8F">
          <w:rPr>
            <w:rStyle w:val="a9"/>
            <w:b/>
            <w:lang w:eastAsia="ru-RU"/>
          </w:rPr>
          <w:t>Статья 6. О регулировании иных вопросов землепользования и застройки.</w:t>
        </w:r>
        <w:r>
          <w:rPr>
            <w:webHidden/>
          </w:rPr>
          <w:tab/>
        </w:r>
        <w:r>
          <w:rPr>
            <w:webHidden/>
          </w:rPr>
          <w:fldChar w:fldCharType="begin"/>
        </w:r>
        <w:r>
          <w:rPr>
            <w:webHidden/>
          </w:rPr>
          <w:instrText xml:space="preserve"> PAGEREF _Toc55808298 \h </w:instrText>
        </w:r>
        <w:r>
          <w:rPr>
            <w:webHidden/>
          </w:rPr>
        </w:r>
        <w:r>
          <w:rPr>
            <w:webHidden/>
          </w:rPr>
          <w:fldChar w:fldCharType="separate"/>
        </w:r>
        <w:r>
          <w:rPr>
            <w:webHidden/>
          </w:rPr>
          <w:t>12</w:t>
        </w:r>
        <w:r>
          <w:rPr>
            <w:webHidden/>
          </w:rPr>
          <w:fldChar w:fldCharType="end"/>
        </w:r>
      </w:hyperlink>
    </w:p>
    <w:p w:rsidR="000215B7" w:rsidRPr="008C3A3B" w:rsidRDefault="000215B7" w:rsidP="000215B7">
      <w:pPr>
        <w:pStyle w:val="11"/>
        <w:rPr>
          <w:rFonts w:ascii="Calibri" w:eastAsia="Times New Roman" w:hAnsi="Calibri"/>
          <w:noProof/>
          <w:sz w:val="22"/>
          <w:lang w:eastAsia="ru-RU"/>
        </w:rPr>
      </w:pPr>
      <w:hyperlink w:anchor="_Toc55808299" w:history="1">
        <w:r w:rsidRPr="000A0D8F">
          <w:rPr>
            <w:rStyle w:val="a9"/>
            <w:noProof/>
          </w:rPr>
          <w:t>Глава 2. Градостроительные регламенты.</w:t>
        </w:r>
        <w:r>
          <w:rPr>
            <w:noProof/>
            <w:webHidden/>
          </w:rPr>
          <w:tab/>
        </w:r>
        <w:r>
          <w:rPr>
            <w:noProof/>
            <w:webHidden/>
          </w:rPr>
          <w:fldChar w:fldCharType="begin"/>
        </w:r>
        <w:r>
          <w:rPr>
            <w:noProof/>
            <w:webHidden/>
          </w:rPr>
          <w:instrText xml:space="preserve"> PAGEREF _Toc55808299 \h </w:instrText>
        </w:r>
        <w:r>
          <w:rPr>
            <w:noProof/>
            <w:webHidden/>
          </w:rPr>
        </w:r>
        <w:r>
          <w:rPr>
            <w:noProof/>
            <w:webHidden/>
          </w:rPr>
          <w:fldChar w:fldCharType="separate"/>
        </w:r>
        <w:r>
          <w:rPr>
            <w:noProof/>
            <w:webHidden/>
          </w:rPr>
          <w:t>14</w:t>
        </w:r>
        <w:r>
          <w:rPr>
            <w:noProof/>
            <w:webHidden/>
          </w:rPr>
          <w:fldChar w:fldCharType="end"/>
        </w:r>
      </w:hyperlink>
    </w:p>
    <w:p w:rsidR="000215B7" w:rsidRPr="008C3A3B" w:rsidRDefault="000215B7" w:rsidP="000215B7">
      <w:pPr>
        <w:pStyle w:val="21"/>
        <w:rPr>
          <w:rFonts w:ascii="Calibri" w:hAnsi="Calibri"/>
          <w:bCs w:val="0"/>
          <w:sz w:val="22"/>
          <w:lang w:val="ru-RU" w:eastAsia="ru-RU"/>
        </w:rPr>
      </w:pPr>
      <w:hyperlink w:anchor="_Toc55808300" w:history="1">
        <w:r w:rsidRPr="000A0D8F">
          <w:rPr>
            <w:rStyle w:val="a9"/>
            <w:b/>
          </w:rPr>
          <w:t>Статья 7. Градостроительный регламент.</w:t>
        </w:r>
        <w:r>
          <w:rPr>
            <w:webHidden/>
          </w:rPr>
          <w:tab/>
        </w:r>
        <w:r>
          <w:rPr>
            <w:webHidden/>
          </w:rPr>
          <w:fldChar w:fldCharType="begin"/>
        </w:r>
        <w:r>
          <w:rPr>
            <w:webHidden/>
          </w:rPr>
          <w:instrText xml:space="preserve"> PAGEREF _Toc55808300 \h </w:instrText>
        </w:r>
        <w:r>
          <w:rPr>
            <w:webHidden/>
          </w:rPr>
        </w:r>
        <w:r>
          <w:rPr>
            <w:webHidden/>
          </w:rPr>
          <w:fldChar w:fldCharType="separate"/>
        </w:r>
        <w:r>
          <w:rPr>
            <w:webHidden/>
          </w:rPr>
          <w:t>14</w:t>
        </w:r>
        <w:r>
          <w:rPr>
            <w:webHidden/>
          </w:rPr>
          <w:fldChar w:fldCharType="end"/>
        </w:r>
      </w:hyperlink>
    </w:p>
    <w:p w:rsidR="000215B7" w:rsidRPr="008C3A3B" w:rsidRDefault="000215B7" w:rsidP="000215B7">
      <w:pPr>
        <w:pStyle w:val="21"/>
        <w:rPr>
          <w:rFonts w:ascii="Calibri" w:hAnsi="Calibri"/>
          <w:bCs w:val="0"/>
          <w:sz w:val="22"/>
          <w:lang w:val="ru-RU" w:eastAsia="ru-RU"/>
        </w:rPr>
      </w:pPr>
      <w:hyperlink w:anchor="_Toc55808301" w:history="1">
        <w:r w:rsidRPr="000A0D8F">
          <w:rPr>
            <w:rStyle w:val="a9"/>
            <w:b/>
          </w:rPr>
          <w:t>Статья 8. Виды разрешенного использования земельных участков и объектов капитального строительства.</w:t>
        </w:r>
        <w:r>
          <w:rPr>
            <w:webHidden/>
          </w:rPr>
          <w:tab/>
        </w:r>
        <w:r>
          <w:rPr>
            <w:webHidden/>
          </w:rPr>
          <w:fldChar w:fldCharType="begin"/>
        </w:r>
        <w:r>
          <w:rPr>
            <w:webHidden/>
          </w:rPr>
          <w:instrText xml:space="preserve"> PAGEREF _Toc55808301 \h </w:instrText>
        </w:r>
        <w:r>
          <w:rPr>
            <w:webHidden/>
          </w:rPr>
        </w:r>
        <w:r>
          <w:rPr>
            <w:webHidden/>
          </w:rPr>
          <w:fldChar w:fldCharType="separate"/>
        </w:r>
        <w:r>
          <w:rPr>
            <w:webHidden/>
          </w:rPr>
          <w:t>16</w:t>
        </w:r>
        <w:r>
          <w:rPr>
            <w:webHidden/>
          </w:rPr>
          <w:fldChar w:fldCharType="end"/>
        </w:r>
      </w:hyperlink>
    </w:p>
    <w:p w:rsidR="000215B7" w:rsidRPr="008C3A3B" w:rsidRDefault="000215B7" w:rsidP="000215B7">
      <w:pPr>
        <w:pStyle w:val="21"/>
        <w:rPr>
          <w:rFonts w:ascii="Calibri" w:hAnsi="Calibri"/>
          <w:bCs w:val="0"/>
          <w:sz w:val="22"/>
          <w:lang w:val="ru-RU" w:eastAsia="ru-RU"/>
        </w:rPr>
      </w:pPr>
      <w:hyperlink w:anchor="_Toc55808302" w:history="1">
        <w:r w:rsidRPr="000A0D8F">
          <w:rPr>
            <w:rStyle w:val="a9"/>
          </w:rPr>
          <w:t xml:space="preserve">Статья </w:t>
        </w:r>
        <w:r w:rsidRPr="000A0D8F">
          <w:rPr>
            <w:rStyle w:val="a9"/>
            <w:lang w:val="ru-RU"/>
          </w:rPr>
          <w:t>9</w:t>
        </w:r>
        <w:r w:rsidRPr="000A0D8F">
          <w:rPr>
            <w:rStyle w:val="a9"/>
          </w:rPr>
          <w:t xml:space="preserve">. Градостроительный регламент. Зона застройки индивидуальными и </w:t>
        </w:r>
        <w:r w:rsidRPr="000A0D8F">
          <w:rPr>
            <w:rStyle w:val="a9"/>
            <w:lang w:val="ru-RU"/>
          </w:rPr>
          <w:t>блокированными</w:t>
        </w:r>
        <w:r w:rsidRPr="000A0D8F">
          <w:rPr>
            <w:rStyle w:val="a9"/>
          </w:rPr>
          <w:t xml:space="preserve"> жилыми домами </w:t>
        </w:r>
        <w:r w:rsidRPr="000A0D8F">
          <w:rPr>
            <w:rStyle w:val="a9"/>
            <w:lang w:val="ru-RU"/>
          </w:rPr>
          <w:t>Ж-1</w:t>
        </w:r>
        <w:r w:rsidRPr="000A0D8F">
          <w:rPr>
            <w:rStyle w:val="a9"/>
          </w:rPr>
          <w:t>.</w:t>
        </w:r>
        <w:r>
          <w:rPr>
            <w:webHidden/>
          </w:rPr>
          <w:tab/>
        </w:r>
        <w:r>
          <w:rPr>
            <w:webHidden/>
          </w:rPr>
          <w:fldChar w:fldCharType="begin"/>
        </w:r>
        <w:r>
          <w:rPr>
            <w:webHidden/>
          </w:rPr>
          <w:instrText xml:space="preserve"> PAGEREF _Toc55808302 \h </w:instrText>
        </w:r>
        <w:r>
          <w:rPr>
            <w:webHidden/>
          </w:rPr>
        </w:r>
        <w:r>
          <w:rPr>
            <w:webHidden/>
          </w:rPr>
          <w:fldChar w:fldCharType="separate"/>
        </w:r>
        <w:r>
          <w:rPr>
            <w:webHidden/>
          </w:rPr>
          <w:t>33</w:t>
        </w:r>
        <w:r>
          <w:rPr>
            <w:webHidden/>
          </w:rPr>
          <w:fldChar w:fldCharType="end"/>
        </w:r>
      </w:hyperlink>
    </w:p>
    <w:p w:rsidR="000215B7" w:rsidRPr="008C3A3B" w:rsidRDefault="000215B7" w:rsidP="000215B7">
      <w:pPr>
        <w:pStyle w:val="21"/>
        <w:rPr>
          <w:rFonts w:ascii="Calibri" w:hAnsi="Calibri"/>
          <w:bCs w:val="0"/>
          <w:sz w:val="22"/>
          <w:lang w:val="ru-RU" w:eastAsia="ru-RU"/>
        </w:rPr>
      </w:pPr>
      <w:hyperlink w:anchor="_Toc55808303" w:history="1">
        <w:r w:rsidRPr="000A0D8F">
          <w:rPr>
            <w:rStyle w:val="a9"/>
          </w:rPr>
          <w:t>Статья 1</w:t>
        </w:r>
        <w:r w:rsidRPr="000A0D8F">
          <w:rPr>
            <w:rStyle w:val="a9"/>
            <w:lang w:val="ru-RU"/>
          </w:rPr>
          <w:t>0</w:t>
        </w:r>
        <w:r w:rsidRPr="000A0D8F">
          <w:rPr>
            <w:rStyle w:val="a9"/>
          </w:rPr>
          <w:t>. Градостроительный регламент. Зона размещения объектов общественной</w:t>
        </w:r>
        <w:r w:rsidRPr="000A0D8F">
          <w:rPr>
            <w:rStyle w:val="a9"/>
            <w:lang w:val="ru-RU"/>
          </w:rPr>
          <w:t xml:space="preserve"> и</w:t>
        </w:r>
        <w:r w:rsidRPr="000A0D8F">
          <w:rPr>
            <w:rStyle w:val="a9"/>
          </w:rPr>
          <w:t xml:space="preserve"> предпринимательской деятельности ОД-1.</w:t>
        </w:r>
        <w:r>
          <w:rPr>
            <w:webHidden/>
          </w:rPr>
          <w:tab/>
        </w:r>
        <w:r>
          <w:rPr>
            <w:webHidden/>
          </w:rPr>
          <w:fldChar w:fldCharType="begin"/>
        </w:r>
        <w:r>
          <w:rPr>
            <w:webHidden/>
          </w:rPr>
          <w:instrText xml:space="preserve"> PAGEREF _Toc55808303 \h </w:instrText>
        </w:r>
        <w:r>
          <w:rPr>
            <w:webHidden/>
          </w:rPr>
        </w:r>
        <w:r>
          <w:rPr>
            <w:webHidden/>
          </w:rPr>
          <w:fldChar w:fldCharType="separate"/>
        </w:r>
        <w:r>
          <w:rPr>
            <w:webHidden/>
          </w:rPr>
          <w:t>34</w:t>
        </w:r>
        <w:r>
          <w:rPr>
            <w:webHidden/>
          </w:rPr>
          <w:fldChar w:fldCharType="end"/>
        </w:r>
      </w:hyperlink>
    </w:p>
    <w:p w:rsidR="000215B7" w:rsidRPr="008C3A3B" w:rsidRDefault="000215B7" w:rsidP="000215B7">
      <w:pPr>
        <w:pStyle w:val="21"/>
        <w:rPr>
          <w:rFonts w:ascii="Calibri" w:hAnsi="Calibri"/>
          <w:bCs w:val="0"/>
          <w:sz w:val="22"/>
          <w:lang w:val="ru-RU" w:eastAsia="ru-RU"/>
        </w:rPr>
      </w:pPr>
      <w:hyperlink w:anchor="_Toc55808304" w:history="1">
        <w:r w:rsidRPr="000A0D8F">
          <w:rPr>
            <w:rStyle w:val="a9"/>
          </w:rPr>
          <w:t>Статья 1</w:t>
        </w:r>
        <w:r w:rsidRPr="000A0D8F">
          <w:rPr>
            <w:rStyle w:val="a9"/>
            <w:lang w:val="ru-RU"/>
          </w:rPr>
          <w:t>1</w:t>
        </w:r>
        <w:r w:rsidRPr="000A0D8F">
          <w:rPr>
            <w:rStyle w:val="a9"/>
          </w:rPr>
          <w:t>. Градостроительный регламент. Зона производственной деятельности 4 класса опасности П-4.</w:t>
        </w:r>
        <w:r>
          <w:rPr>
            <w:webHidden/>
          </w:rPr>
          <w:tab/>
        </w:r>
        <w:r>
          <w:rPr>
            <w:webHidden/>
          </w:rPr>
          <w:fldChar w:fldCharType="begin"/>
        </w:r>
        <w:r>
          <w:rPr>
            <w:webHidden/>
          </w:rPr>
          <w:instrText xml:space="preserve"> PAGEREF _Toc55808304 \h </w:instrText>
        </w:r>
        <w:r>
          <w:rPr>
            <w:webHidden/>
          </w:rPr>
        </w:r>
        <w:r>
          <w:rPr>
            <w:webHidden/>
          </w:rPr>
          <w:fldChar w:fldCharType="separate"/>
        </w:r>
        <w:r>
          <w:rPr>
            <w:webHidden/>
          </w:rPr>
          <w:t>36</w:t>
        </w:r>
        <w:r>
          <w:rPr>
            <w:webHidden/>
          </w:rPr>
          <w:fldChar w:fldCharType="end"/>
        </w:r>
      </w:hyperlink>
    </w:p>
    <w:p w:rsidR="000215B7" w:rsidRPr="008C3A3B" w:rsidRDefault="000215B7" w:rsidP="000215B7">
      <w:pPr>
        <w:pStyle w:val="21"/>
        <w:rPr>
          <w:rFonts w:ascii="Calibri" w:hAnsi="Calibri"/>
          <w:bCs w:val="0"/>
          <w:sz w:val="22"/>
          <w:lang w:val="ru-RU" w:eastAsia="ru-RU"/>
        </w:rPr>
      </w:pPr>
      <w:hyperlink w:anchor="_Toc55808305" w:history="1">
        <w:r w:rsidRPr="000A0D8F">
          <w:rPr>
            <w:rStyle w:val="a9"/>
            <w:b/>
          </w:rPr>
          <w:t>Статья 12. Градостроительный регламент. Зона сельскохозяйственного использования СХ-1.</w:t>
        </w:r>
        <w:r>
          <w:rPr>
            <w:webHidden/>
          </w:rPr>
          <w:tab/>
        </w:r>
        <w:r>
          <w:rPr>
            <w:webHidden/>
          </w:rPr>
          <w:fldChar w:fldCharType="begin"/>
        </w:r>
        <w:r>
          <w:rPr>
            <w:webHidden/>
          </w:rPr>
          <w:instrText xml:space="preserve"> PAGEREF _Toc55808305 \h </w:instrText>
        </w:r>
        <w:r>
          <w:rPr>
            <w:webHidden/>
          </w:rPr>
        </w:r>
        <w:r>
          <w:rPr>
            <w:webHidden/>
          </w:rPr>
          <w:fldChar w:fldCharType="separate"/>
        </w:r>
        <w:r>
          <w:rPr>
            <w:webHidden/>
          </w:rPr>
          <w:t>37</w:t>
        </w:r>
        <w:r>
          <w:rPr>
            <w:webHidden/>
          </w:rPr>
          <w:fldChar w:fldCharType="end"/>
        </w:r>
      </w:hyperlink>
    </w:p>
    <w:p w:rsidR="000215B7" w:rsidRPr="008C3A3B" w:rsidRDefault="000215B7" w:rsidP="000215B7">
      <w:pPr>
        <w:pStyle w:val="21"/>
        <w:rPr>
          <w:rFonts w:ascii="Calibri" w:hAnsi="Calibri"/>
          <w:bCs w:val="0"/>
          <w:sz w:val="22"/>
          <w:lang w:val="ru-RU" w:eastAsia="ru-RU"/>
        </w:rPr>
      </w:pPr>
      <w:hyperlink w:anchor="_Toc55808306" w:history="1">
        <w:r w:rsidRPr="000A0D8F">
          <w:rPr>
            <w:rStyle w:val="a9"/>
          </w:rPr>
          <w:t xml:space="preserve">Статья </w:t>
        </w:r>
        <w:r w:rsidRPr="000A0D8F">
          <w:rPr>
            <w:rStyle w:val="a9"/>
            <w:lang w:val="ru-RU"/>
          </w:rPr>
          <w:t>13</w:t>
        </w:r>
        <w:r w:rsidRPr="000A0D8F">
          <w:rPr>
            <w:rStyle w:val="a9"/>
          </w:rPr>
          <w:t>. Градостроительный регламент. Зона ритуальн</w:t>
        </w:r>
        <w:r w:rsidRPr="000A0D8F">
          <w:rPr>
            <w:rStyle w:val="a9"/>
            <w:lang w:val="ru-RU"/>
          </w:rPr>
          <w:t>ой</w:t>
        </w:r>
        <w:r w:rsidRPr="000A0D8F">
          <w:rPr>
            <w:rStyle w:val="a9"/>
          </w:rPr>
          <w:t xml:space="preserve"> </w:t>
        </w:r>
        <w:r w:rsidRPr="000A0D8F">
          <w:rPr>
            <w:rStyle w:val="a9"/>
            <w:lang w:val="ru-RU"/>
          </w:rPr>
          <w:t xml:space="preserve">деятельности </w:t>
        </w:r>
        <w:r w:rsidRPr="000A0D8F">
          <w:rPr>
            <w:rStyle w:val="a9"/>
          </w:rPr>
          <w:t xml:space="preserve"> СН-1.</w:t>
        </w:r>
        <w:r>
          <w:rPr>
            <w:webHidden/>
          </w:rPr>
          <w:tab/>
        </w:r>
        <w:r>
          <w:rPr>
            <w:webHidden/>
          </w:rPr>
          <w:fldChar w:fldCharType="begin"/>
        </w:r>
        <w:r>
          <w:rPr>
            <w:webHidden/>
          </w:rPr>
          <w:instrText xml:space="preserve"> PAGEREF _Toc55808306 \h </w:instrText>
        </w:r>
        <w:r>
          <w:rPr>
            <w:webHidden/>
          </w:rPr>
        </w:r>
        <w:r>
          <w:rPr>
            <w:webHidden/>
          </w:rPr>
          <w:fldChar w:fldCharType="separate"/>
        </w:r>
        <w:r>
          <w:rPr>
            <w:webHidden/>
          </w:rPr>
          <w:t>39</w:t>
        </w:r>
        <w:r>
          <w:rPr>
            <w:webHidden/>
          </w:rPr>
          <w:fldChar w:fldCharType="end"/>
        </w:r>
      </w:hyperlink>
    </w:p>
    <w:p w:rsidR="000215B7" w:rsidRPr="008C3A3B" w:rsidRDefault="000215B7" w:rsidP="000215B7">
      <w:pPr>
        <w:pStyle w:val="21"/>
        <w:rPr>
          <w:rFonts w:ascii="Calibri" w:hAnsi="Calibri"/>
          <w:bCs w:val="0"/>
          <w:sz w:val="22"/>
          <w:lang w:val="ru-RU" w:eastAsia="ru-RU"/>
        </w:rPr>
      </w:pPr>
      <w:hyperlink w:anchor="_Toc55808307" w:history="1">
        <w:r w:rsidRPr="000A0D8F">
          <w:rPr>
            <w:rStyle w:val="a9"/>
          </w:rPr>
          <w:t xml:space="preserve">Статья </w:t>
        </w:r>
        <w:r w:rsidRPr="000A0D8F">
          <w:rPr>
            <w:rStyle w:val="a9"/>
            <w:lang w:val="ru-RU"/>
          </w:rPr>
          <w:t>14</w:t>
        </w:r>
        <w:r w:rsidRPr="000A0D8F">
          <w:rPr>
            <w:rStyle w:val="a9"/>
          </w:rPr>
          <w:t xml:space="preserve">. </w:t>
        </w:r>
        <w:r w:rsidRPr="000A0D8F">
          <w:rPr>
            <w:rStyle w:val="a9"/>
            <w:lang w:val="ru-RU"/>
          </w:rPr>
          <w:t xml:space="preserve">Описание </w:t>
        </w:r>
        <w:r w:rsidRPr="000A0D8F">
          <w:rPr>
            <w:rStyle w:val="a9"/>
          </w:rPr>
          <w:t>ограничений использования земельных участков и объектов капитального строительства</w:t>
        </w:r>
        <w:r w:rsidRPr="000A0D8F">
          <w:rPr>
            <w:rStyle w:val="a9"/>
            <w:lang w:val="ru-RU"/>
          </w:rPr>
          <w:t>.</w:t>
        </w:r>
        <w:r>
          <w:rPr>
            <w:webHidden/>
          </w:rPr>
          <w:tab/>
        </w:r>
        <w:r>
          <w:rPr>
            <w:webHidden/>
          </w:rPr>
          <w:fldChar w:fldCharType="begin"/>
        </w:r>
        <w:r>
          <w:rPr>
            <w:webHidden/>
          </w:rPr>
          <w:instrText xml:space="preserve"> PAGEREF _Toc55808307 \h </w:instrText>
        </w:r>
        <w:r>
          <w:rPr>
            <w:webHidden/>
          </w:rPr>
        </w:r>
        <w:r>
          <w:rPr>
            <w:webHidden/>
          </w:rPr>
          <w:fldChar w:fldCharType="separate"/>
        </w:r>
        <w:r>
          <w:rPr>
            <w:webHidden/>
          </w:rPr>
          <w:t>40</w:t>
        </w:r>
        <w:r>
          <w:rPr>
            <w:webHidden/>
          </w:rPr>
          <w:fldChar w:fldCharType="end"/>
        </w:r>
      </w:hyperlink>
    </w:p>
    <w:p w:rsidR="000215B7" w:rsidRPr="008C3A3B" w:rsidRDefault="000215B7" w:rsidP="000215B7">
      <w:pPr>
        <w:pStyle w:val="11"/>
        <w:rPr>
          <w:rFonts w:ascii="Calibri" w:eastAsia="Times New Roman" w:hAnsi="Calibri"/>
          <w:noProof/>
          <w:sz w:val="22"/>
          <w:lang w:eastAsia="ru-RU"/>
        </w:rPr>
      </w:pPr>
      <w:hyperlink w:anchor="_Toc55808308" w:history="1">
        <w:r w:rsidRPr="000A0D8F">
          <w:rPr>
            <w:rStyle w:val="a9"/>
            <w:noProof/>
          </w:rPr>
          <w:t>Глава 3. Карта градостроительного зонирования.</w:t>
        </w:r>
        <w:r>
          <w:rPr>
            <w:noProof/>
            <w:webHidden/>
          </w:rPr>
          <w:tab/>
        </w:r>
        <w:r>
          <w:rPr>
            <w:noProof/>
            <w:webHidden/>
          </w:rPr>
          <w:fldChar w:fldCharType="begin"/>
        </w:r>
        <w:r>
          <w:rPr>
            <w:noProof/>
            <w:webHidden/>
          </w:rPr>
          <w:instrText xml:space="preserve"> PAGEREF _Toc55808308 \h </w:instrText>
        </w:r>
        <w:r>
          <w:rPr>
            <w:noProof/>
            <w:webHidden/>
          </w:rPr>
        </w:r>
        <w:r>
          <w:rPr>
            <w:noProof/>
            <w:webHidden/>
          </w:rPr>
          <w:fldChar w:fldCharType="separate"/>
        </w:r>
        <w:r>
          <w:rPr>
            <w:noProof/>
            <w:webHidden/>
          </w:rPr>
          <w:t>48</w:t>
        </w:r>
        <w:r>
          <w:rPr>
            <w:noProof/>
            <w:webHidden/>
          </w:rPr>
          <w:fldChar w:fldCharType="end"/>
        </w:r>
      </w:hyperlink>
    </w:p>
    <w:p w:rsidR="000215B7" w:rsidRPr="008C3A3B" w:rsidRDefault="000215B7" w:rsidP="000215B7">
      <w:pPr>
        <w:pStyle w:val="21"/>
        <w:rPr>
          <w:rFonts w:ascii="Calibri" w:hAnsi="Calibri"/>
          <w:bCs w:val="0"/>
          <w:sz w:val="22"/>
          <w:lang w:val="ru-RU" w:eastAsia="ru-RU"/>
        </w:rPr>
      </w:pPr>
      <w:hyperlink w:anchor="_Toc55808309" w:history="1">
        <w:r w:rsidRPr="000A0D8F">
          <w:rPr>
            <w:rStyle w:val="a9"/>
          </w:rPr>
          <w:t xml:space="preserve">Статья </w:t>
        </w:r>
        <w:r w:rsidRPr="000A0D8F">
          <w:rPr>
            <w:rStyle w:val="a9"/>
            <w:lang w:val="ru-RU"/>
          </w:rPr>
          <w:t>15</w:t>
        </w:r>
        <w:r w:rsidRPr="000A0D8F">
          <w:rPr>
            <w:rStyle w:val="a9"/>
          </w:rPr>
          <w:t>. Карта градостроительного зонирования.</w:t>
        </w:r>
        <w:r>
          <w:rPr>
            <w:webHidden/>
          </w:rPr>
          <w:tab/>
        </w:r>
        <w:r>
          <w:rPr>
            <w:webHidden/>
          </w:rPr>
          <w:fldChar w:fldCharType="begin"/>
        </w:r>
        <w:r>
          <w:rPr>
            <w:webHidden/>
          </w:rPr>
          <w:instrText xml:space="preserve"> PAGEREF _Toc55808309 \h </w:instrText>
        </w:r>
        <w:r>
          <w:rPr>
            <w:webHidden/>
          </w:rPr>
        </w:r>
        <w:r>
          <w:rPr>
            <w:webHidden/>
          </w:rPr>
          <w:fldChar w:fldCharType="separate"/>
        </w:r>
        <w:r>
          <w:rPr>
            <w:webHidden/>
          </w:rPr>
          <w:t>48</w:t>
        </w:r>
        <w:r>
          <w:rPr>
            <w:webHidden/>
          </w:rPr>
          <w:fldChar w:fldCharType="end"/>
        </w:r>
      </w:hyperlink>
    </w:p>
    <w:p w:rsidR="000215B7" w:rsidRPr="00D73699" w:rsidRDefault="000215B7" w:rsidP="000215B7">
      <w:r w:rsidRPr="00D73699">
        <w:rPr>
          <w:b/>
        </w:rPr>
        <w:fldChar w:fldCharType="end"/>
      </w:r>
    </w:p>
    <w:p w:rsidR="000215B7" w:rsidRPr="00804D8F" w:rsidRDefault="000215B7" w:rsidP="000215B7">
      <w:pPr>
        <w:pStyle w:val="1"/>
      </w:pPr>
      <w:bookmarkStart w:id="1" w:name="_Toc277073829"/>
      <w:bookmarkStart w:id="2" w:name="bookmark22"/>
      <w:bookmarkStart w:id="3" w:name="_Toc462214942"/>
      <w:bookmarkStart w:id="4" w:name="_Toc464032164"/>
      <w:bookmarkStart w:id="5" w:name="_Toc464037358"/>
      <w:bookmarkStart w:id="6" w:name="_Toc464641503"/>
      <w:bookmarkStart w:id="7" w:name="_Toc465073814"/>
      <w:bookmarkStart w:id="8" w:name="_Toc465338027"/>
      <w:bookmarkStart w:id="9" w:name="_Toc515951682"/>
      <w:bookmarkStart w:id="10" w:name="_Toc531161369"/>
      <w:bookmarkStart w:id="11" w:name="_Toc5694371"/>
      <w:bookmarkStart w:id="12" w:name="_Toc18505972"/>
      <w:bookmarkStart w:id="13" w:name="_Toc55808292"/>
      <w:r w:rsidRPr="00804D8F">
        <w:lastRenderedPageBreak/>
        <w:t>Глава 1. Порядок применения правил землепользования и застройки и внесения в них изменений.</w:t>
      </w:r>
      <w:bookmarkEnd w:id="3"/>
      <w:bookmarkEnd w:id="4"/>
      <w:bookmarkEnd w:id="5"/>
      <w:bookmarkEnd w:id="6"/>
      <w:bookmarkEnd w:id="7"/>
      <w:bookmarkEnd w:id="8"/>
      <w:bookmarkEnd w:id="9"/>
      <w:bookmarkEnd w:id="10"/>
      <w:bookmarkEnd w:id="11"/>
      <w:bookmarkEnd w:id="12"/>
      <w:bookmarkEnd w:id="13"/>
    </w:p>
    <w:p w:rsidR="000215B7" w:rsidRPr="00781ADC" w:rsidRDefault="000215B7" w:rsidP="000215B7">
      <w:pPr>
        <w:keepNext/>
        <w:keepLines/>
        <w:spacing w:before="400" w:after="300"/>
        <w:jc w:val="center"/>
        <w:outlineLvl w:val="1"/>
        <w:rPr>
          <w:rFonts w:eastAsia="Times New Roman"/>
          <w:b/>
          <w:bCs/>
          <w:sz w:val="28"/>
          <w:szCs w:val="26"/>
          <w:lang w:eastAsia="ru-RU"/>
        </w:rPr>
      </w:pPr>
      <w:bookmarkStart w:id="14" w:name="_Toc462214943"/>
      <w:bookmarkStart w:id="15" w:name="_Toc464032165"/>
      <w:bookmarkStart w:id="16" w:name="_Toc464037359"/>
      <w:bookmarkStart w:id="17" w:name="_Toc464641504"/>
      <w:bookmarkStart w:id="18" w:name="_Toc465073815"/>
      <w:bookmarkStart w:id="19" w:name="_Toc465338028"/>
      <w:bookmarkStart w:id="20" w:name="_Toc515951683"/>
      <w:bookmarkStart w:id="21" w:name="_Toc531161370"/>
      <w:bookmarkStart w:id="22" w:name="_Toc5694372"/>
      <w:bookmarkStart w:id="23" w:name="_Toc18505973"/>
      <w:bookmarkStart w:id="24" w:name="_Toc55808293"/>
      <w:r w:rsidRPr="00781ADC">
        <w:rPr>
          <w:rFonts w:eastAsia="Times New Roman"/>
          <w:b/>
          <w:bCs/>
          <w:sz w:val="28"/>
          <w:szCs w:val="26"/>
          <w:lang w:eastAsia="ru-RU"/>
        </w:rPr>
        <w:t>Статья 1. О регулировании землепользования и застройки органами местного самоуправления.</w:t>
      </w:r>
      <w:bookmarkEnd w:id="14"/>
      <w:bookmarkEnd w:id="15"/>
      <w:bookmarkEnd w:id="16"/>
      <w:bookmarkEnd w:id="17"/>
      <w:bookmarkEnd w:id="18"/>
      <w:bookmarkEnd w:id="19"/>
      <w:bookmarkEnd w:id="20"/>
      <w:bookmarkEnd w:id="21"/>
      <w:bookmarkEnd w:id="22"/>
      <w:bookmarkEnd w:id="23"/>
      <w:bookmarkEnd w:id="24"/>
    </w:p>
    <w:p w:rsidR="000215B7" w:rsidRPr="00370ED6" w:rsidRDefault="000215B7" w:rsidP="00370ED6">
      <w:pPr>
        <w:widowControl w:val="0"/>
        <w:numPr>
          <w:ilvl w:val="4"/>
          <w:numId w:val="3"/>
        </w:numPr>
        <w:spacing w:after="0" w:line="240" w:lineRule="auto"/>
        <w:ind w:firstLine="709"/>
        <w:jc w:val="both"/>
        <w:rPr>
          <w:rFonts w:ascii="Times New Roman" w:eastAsia="Times New Roman" w:hAnsi="Times New Roman" w:cs="Times New Roman"/>
          <w:sz w:val="24"/>
          <w:szCs w:val="24"/>
        </w:rPr>
      </w:pPr>
      <w:r w:rsidRPr="00370ED6">
        <w:rPr>
          <w:rFonts w:ascii="Times New Roman" w:eastAsia="Times New Roman" w:hAnsi="Times New Roman" w:cs="Times New Roman"/>
          <w:sz w:val="24"/>
          <w:szCs w:val="24"/>
        </w:rPr>
        <w:t>Правила землепользования и застройки Пичилейского сельсовета (далее также - Правила) являются нормативно-правовым актом Пичилейского  сельсовета, разработанным в соответствии с Градостроительным кодексом Российской Федерации (далее также – ГрК РФ), Земельным кодексом Российской Федерации, Федеральным законом от 06.10.2003 № 131-ФЗ «Об общих принципах организации местного самоуправления в Российской Федерации» и другими нормативными правовыми актами Российской Федерации, Пензенской области, Сосновоборского  района и Пичилейского  сельсовета.</w:t>
      </w:r>
    </w:p>
    <w:p w:rsidR="000215B7" w:rsidRPr="00370ED6" w:rsidRDefault="000215B7" w:rsidP="00370ED6">
      <w:pPr>
        <w:widowControl w:val="0"/>
        <w:numPr>
          <w:ilvl w:val="4"/>
          <w:numId w:val="3"/>
        </w:numPr>
        <w:spacing w:after="0" w:line="240" w:lineRule="auto"/>
        <w:ind w:firstLine="709"/>
        <w:jc w:val="both"/>
        <w:rPr>
          <w:rFonts w:ascii="Times New Roman" w:eastAsia="Times New Roman" w:hAnsi="Times New Roman" w:cs="Times New Roman"/>
          <w:sz w:val="24"/>
          <w:szCs w:val="24"/>
        </w:rPr>
      </w:pPr>
      <w:r w:rsidRPr="00370ED6">
        <w:rPr>
          <w:rFonts w:ascii="Times New Roman" w:eastAsia="Times New Roman" w:hAnsi="Times New Roman" w:cs="Times New Roman"/>
          <w:sz w:val="24"/>
          <w:szCs w:val="24"/>
        </w:rPr>
        <w:t>Правила землепользования и застройки разработаны с учетом положений о территориальном планировании, содержащихся в генеральном плане Пичилейского сельсовета, утвержденном Решением Комитета местного самоуправления Пичилейского сельсовета Сосновоборского района Пензенской области.</w:t>
      </w:r>
    </w:p>
    <w:p w:rsidR="000215B7" w:rsidRPr="00370ED6" w:rsidRDefault="000215B7" w:rsidP="00370ED6">
      <w:pPr>
        <w:widowControl w:val="0"/>
        <w:numPr>
          <w:ilvl w:val="4"/>
          <w:numId w:val="3"/>
        </w:numPr>
        <w:spacing w:after="0" w:line="240" w:lineRule="auto"/>
        <w:ind w:firstLine="709"/>
        <w:jc w:val="both"/>
        <w:rPr>
          <w:rFonts w:ascii="Times New Roman" w:eastAsia="Times New Roman" w:hAnsi="Times New Roman" w:cs="Times New Roman"/>
          <w:sz w:val="24"/>
          <w:szCs w:val="24"/>
        </w:rPr>
      </w:pPr>
      <w:r w:rsidRPr="00370ED6">
        <w:rPr>
          <w:rFonts w:ascii="Times New Roman" w:eastAsia="Times New Roman" w:hAnsi="Times New Roman" w:cs="Times New Roman"/>
          <w:sz w:val="24"/>
          <w:szCs w:val="24"/>
        </w:rPr>
        <w:t>Целями Правил застройки являются:</w:t>
      </w:r>
    </w:p>
    <w:p w:rsidR="000215B7" w:rsidRPr="00370ED6" w:rsidRDefault="000215B7" w:rsidP="00370ED6">
      <w:pPr>
        <w:widowControl w:val="0"/>
        <w:numPr>
          <w:ilvl w:val="0"/>
          <w:numId w:val="30"/>
        </w:numPr>
        <w:spacing w:after="0" w:line="240" w:lineRule="auto"/>
        <w:ind w:left="0" w:firstLine="709"/>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создания условий для устойчивого развития территории Пичилейского сельсовета, сохранения окружающей среды и объектов культурного наследия;</w:t>
      </w:r>
    </w:p>
    <w:p w:rsidR="000215B7" w:rsidRPr="00370ED6" w:rsidRDefault="000215B7" w:rsidP="00370ED6">
      <w:pPr>
        <w:widowControl w:val="0"/>
        <w:numPr>
          <w:ilvl w:val="0"/>
          <w:numId w:val="30"/>
        </w:numPr>
        <w:spacing w:after="0" w:line="240" w:lineRule="auto"/>
        <w:ind w:left="0" w:firstLine="709"/>
        <w:jc w:val="both"/>
        <w:rPr>
          <w:rFonts w:ascii="Times New Roman" w:eastAsia="Times New Roman" w:hAnsi="Times New Roman" w:cs="Times New Roman"/>
          <w:sz w:val="24"/>
          <w:szCs w:val="24"/>
          <w:lang w:eastAsia="ru-RU"/>
        </w:rPr>
      </w:pPr>
      <w:bookmarkStart w:id="25" w:name="dst100467"/>
      <w:bookmarkEnd w:id="25"/>
      <w:r w:rsidRPr="00370ED6">
        <w:rPr>
          <w:rFonts w:ascii="Times New Roman" w:eastAsia="Times New Roman" w:hAnsi="Times New Roman" w:cs="Times New Roman"/>
          <w:sz w:val="24"/>
          <w:szCs w:val="24"/>
          <w:lang w:eastAsia="ru-RU"/>
        </w:rPr>
        <w:t>создания условий для планировки территории Пичилейского сельсовета;</w:t>
      </w:r>
    </w:p>
    <w:p w:rsidR="000215B7" w:rsidRPr="00370ED6" w:rsidRDefault="000215B7" w:rsidP="00370ED6">
      <w:pPr>
        <w:widowControl w:val="0"/>
        <w:numPr>
          <w:ilvl w:val="0"/>
          <w:numId w:val="30"/>
        </w:numPr>
        <w:spacing w:after="0" w:line="240" w:lineRule="auto"/>
        <w:ind w:left="0" w:firstLine="709"/>
        <w:jc w:val="both"/>
        <w:rPr>
          <w:rFonts w:ascii="Times New Roman" w:eastAsia="Times New Roman" w:hAnsi="Times New Roman" w:cs="Times New Roman"/>
          <w:sz w:val="24"/>
          <w:szCs w:val="24"/>
          <w:lang w:eastAsia="ru-RU"/>
        </w:rPr>
      </w:pPr>
      <w:bookmarkStart w:id="26" w:name="dst100468"/>
      <w:bookmarkEnd w:id="26"/>
      <w:r w:rsidRPr="00370ED6">
        <w:rPr>
          <w:rFonts w:ascii="Times New Roman" w:eastAsia="Times New Roman" w:hAnsi="Times New Roman" w:cs="Times New Roman"/>
          <w:sz w:val="24"/>
          <w:szCs w:val="24"/>
          <w:lang w:eastAsia="ru-RU"/>
        </w:rPr>
        <w:t>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0215B7" w:rsidRPr="00370ED6" w:rsidRDefault="000215B7" w:rsidP="00370ED6">
      <w:pPr>
        <w:widowControl w:val="0"/>
        <w:numPr>
          <w:ilvl w:val="0"/>
          <w:numId w:val="30"/>
        </w:numPr>
        <w:spacing w:after="0" w:line="240" w:lineRule="auto"/>
        <w:ind w:left="0" w:firstLine="709"/>
        <w:jc w:val="both"/>
        <w:rPr>
          <w:rFonts w:ascii="Times New Roman" w:eastAsia="Times New Roman" w:hAnsi="Times New Roman" w:cs="Times New Roman"/>
          <w:sz w:val="24"/>
          <w:szCs w:val="24"/>
          <w:lang w:eastAsia="ru-RU"/>
        </w:rPr>
      </w:pPr>
      <w:bookmarkStart w:id="27" w:name="dst100469"/>
      <w:bookmarkEnd w:id="27"/>
      <w:r w:rsidRPr="00370ED6">
        <w:rPr>
          <w:rFonts w:ascii="Times New Roman" w:eastAsia="Times New Roman" w:hAnsi="Times New Roman" w:cs="Times New Roman"/>
          <w:sz w:val="24"/>
          <w:szCs w:val="24"/>
          <w:lang w:eastAsia="ru-RU"/>
        </w:rPr>
        <w:t>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0215B7" w:rsidRPr="00370ED6" w:rsidRDefault="000215B7" w:rsidP="00370ED6">
      <w:pPr>
        <w:widowControl w:val="0"/>
        <w:numPr>
          <w:ilvl w:val="4"/>
          <w:numId w:val="3"/>
        </w:numPr>
        <w:spacing w:after="0" w:line="240" w:lineRule="auto"/>
        <w:ind w:firstLine="709"/>
        <w:jc w:val="both"/>
        <w:rPr>
          <w:rFonts w:ascii="Times New Roman" w:eastAsia="Times New Roman" w:hAnsi="Times New Roman" w:cs="Times New Roman"/>
          <w:sz w:val="24"/>
          <w:szCs w:val="24"/>
        </w:rPr>
      </w:pPr>
      <w:r w:rsidRPr="00370ED6">
        <w:rPr>
          <w:rFonts w:ascii="Times New Roman" w:eastAsia="Times New Roman" w:hAnsi="Times New Roman" w:cs="Times New Roman"/>
          <w:sz w:val="24"/>
          <w:szCs w:val="24"/>
        </w:rPr>
        <w:t>Правила застройки регламентируют следующую деятельность органов и должностных лиц местного самоуправления, физических и юридических лиц в области землепользования и застройки:</w:t>
      </w:r>
    </w:p>
    <w:p w:rsidR="000215B7" w:rsidRPr="00370ED6" w:rsidRDefault="000215B7" w:rsidP="00370ED6">
      <w:pPr>
        <w:widowControl w:val="0"/>
        <w:numPr>
          <w:ilvl w:val="0"/>
          <w:numId w:val="31"/>
        </w:numPr>
        <w:spacing w:after="0" w:line="240" w:lineRule="auto"/>
        <w:ind w:left="0" w:firstLine="709"/>
        <w:jc w:val="both"/>
        <w:rPr>
          <w:rFonts w:ascii="Times New Roman" w:eastAsia="Times New Roman" w:hAnsi="Times New Roman" w:cs="Times New Roman"/>
          <w:sz w:val="24"/>
          <w:szCs w:val="24"/>
        </w:rPr>
      </w:pPr>
      <w:r w:rsidRPr="00370ED6">
        <w:rPr>
          <w:rFonts w:ascii="Times New Roman" w:eastAsia="Times New Roman" w:hAnsi="Times New Roman" w:cs="Times New Roman"/>
          <w:sz w:val="24"/>
          <w:szCs w:val="24"/>
        </w:rPr>
        <w:t>предоставление разрешения на условно разрешенный вид использования земельного участка или объекта капитального строительства;</w:t>
      </w:r>
    </w:p>
    <w:p w:rsidR="000215B7" w:rsidRPr="00370ED6" w:rsidRDefault="000215B7" w:rsidP="00370ED6">
      <w:pPr>
        <w:widowControl w:val="0"/>
        <w:numPr>
          <w:ilvl w:val="0"/>
          <w:numId w:val="31"/>
        </w:numPr>
        <w:spacing w:after="0" w:line="240" w:lineRule="auto"/>
        <w:ind w:left="0" w:firstLine="709"/>
        <w:jc w:val="both"/>
        <w:rPr>
          <w:rFonts w:ascii="Times New Roman" w:eastAsia="Times New Roman" w:hAnsi="Times New Roman" w:cs="Times New Roman"/>
          <w:sz w:val="24"/>
          <w:szCs w:val="24"/>
        </w:rPr>
      </w:pPr>
      <w:r w:rsidRPr="00370ED6">
        <w:rPr>
          <w:rFonts w:ascii="Times New Roman" w:eastAsia="Times New Roman" w:hAnsi="Times New Roman" w:cs="Times New Roman"/>
          <w:sz w:val="24"/>
          <w:szCs w:val="24"/>
        </w:rPr>
        <w:t>предоставление разрешения на отклонение от предельных параметров разрешенного строительства, реконструкции объектов капитального строительства;</w:t>
      </w:r>
    </w:p>
    <w:p w:rsidR="000215B7" w:rsidRPr="00370ED6" w:rsidRDefault="000215B7" w:rsidP="00370ED6">
      <w:pPr>
        <w:widowControl w:val="0"/>
        <w:numPr>
          <w:ilvl w:val="0"/>
          <w:numId w:val="31"/>
        </w:numPr>
        <w:spacing w:after="0" w:line="240" w:lineRule="auto"/>
        <w:ind w:left="0" w:firstLine="709"/>
        <w:jc w:val="both"/>
        <w:rPr>
          <w:rFonts w:ascii="Times New Roman" w:eastAsia="Times New Roman" w:hAnsi="Times New Roman" w:cs="Times New Roman"/>
          <w:sz w:val="24"/>
          <w:szCs w:val="24"/>
        </w:rPr>
      </w:pPr>
      <w:r w:rsidRPr="00370ED6">
        <w:rPr>
          <w:rFonts w:ascii="Times New Roman" w:eastAsia="Times New Roman" w:hAnsi="Times New Roman" w:cs="Times New Roman"/>
          <w:sz w:val="24"/>
          <w:szCs w:val="24"/>
        </w:rPr>
        <w:t>организация и проведение публичных слушаний по вопросам землепользования и застройки;</w:t>
      </w:r>
    </w:p>
    <w:p w:rsidR="000215B7" w:rsidRPr="00370ED6" w:rsidRDefault="000215B7" w:rsidP="00370ED6">
      <w:pPr>
        <w:widowControl w:val="0"/>
        <w:numPr>
          <w:ilvl w:val="0"/>
          <w:numId w:val="31"/>
        </w:numPr>
        <w:spacing w:after="0" w:line="240" w:lineRule="auto"/>
        <w:ind w:left="0" w:firstLine="709"/>
        <w:jc w:val="both"/>
        <w:rPr>
          <w:rFonts w:ascii="Times New Roman" w:eastAsia="Times New Roman" w:hAnsi="Times New Roman" w:cs="Times New Roman"/>
          <w:sz w:val="24"/>
          <w:szCs w:val="24"/>
        </w:rPr>
      </w:pPr>
      <w:r w:rsidRPr="00370ED6">
        <w:rPr>
          <w:rFonts w:ascii="Times New Roman" w:eastAsia="Times New Roman" w:hAnsi="Times New Roman" w:cs="Times New Roman"/>
          <w:sz w:val="24"/>
          <w:szCs w:val="24"/>
        </w:rPr>
        <w:t>подготовка документации по планировке территории;</w:t>
      </w:r>
    </w:p>
    <w:p w:rsidR="000215B7" w:rsidRPr="00370ED6" w:rsidRDefault="000215B7" w:rsidP="00370ED6">
      <w:pPr>
        <w:widowControl w:val="0"/>
        <w:numPr>
          <w:ilvl w:val="0"/>
          <w:numId w:val="31"/>
        </w:numPr>
        <w:spacing w:after="0" w:line="240" w:lineRule="auto"/>
        <w:ind w:left="0" w:firstLine="709"/>
        <w:jc w:val="both"/>
        <w:rPr>
          <w:rFonts w:ascii="Times New Roman" w:eastAsia="Times New Roman" w:hAnsi="Times New Roman" w:cs="Times New Roman"/>
          <w:sz w:val="24"/>
          <w:szCs w:val="24"/>
        </w:rPr>
      </w:pPr>
      <w:r w:rsidRPr="00370ED6">
        <w:rPr>
          <w:rFonts w:ascii="Times New Roman" w:eastAsia="Times New Roman" w:hAnsi="Times New Roman" w:cs="Times New Roman"/>
          <w:sz w:val="24"/>
          <w:szCs w:val="24"/>
        </w:rPr>
        <w:t>внесение изменений в настоящие Правила.</w:t>
      </w:r>
    </w:p>
    <w:p w:rsidR="000215B7" w:rsidRPr="00370ED6" w:rsidRDefault="000215B7" w:rsidP="00370ED6">
      <w:pPr>
        <w:widowControl w:val="0"/>
        <w:numPr>
          <w:ilvl w:val="4"/>
          <w:numId w:val="3"/>
        </w:numPr>
        <w:spacing w:after="0" w:line="240" w:lineRule="auto"/>
        <w:ind w:firstLine="709"/>
        <w:jc w:val="both"/>
        <w:rPr>
          <w:rFonts w:ascii="Times New Roman" w:eastAsia="Times New Roman" w:hAnsi="Times New Roman" w:cs="Times New Roman"/>
          <w:sz w:val="24"/>
          <w:szCs w:val="24"/>
        </w:rPr>
      </w:pPr>
      <w:r w:rsidRPr="00370ED6">
        <w:rPr>
          <w:rFonts w:ascii="Times New Roman" w:eastAsia="Times New Roman" w:hAnsi="Times New Roman" w:cs="Times New Roman"/>
          <w:sz w:val="24"/>
          <w:szCs w:val="24"/>
        </w:rPr>
        <w:t>К полномочиям местной администрации относятся:</w:t>
      </w:r>
    </w:p>
    <w:p w:rsidR="000215B7" w:rsidRPr="00370ED6" w:rsidRDefault="000215B7" w:rsidP="00370ED6">
      <w:pPr>
        <w:widowControl w:val="0"/>
        <w:numPr>
          <w:ilvl w:val="0"/>
          <w:numId w:val="32"/>
        </w:numPr>
        <w:spacing w:after="0" w:line="240" w:lineRule="auto"/>
        <w:ind w:left="0" w:firstLine="709"/>
        <w:jc w:val="both"/>
        <w:rPr>
          <w:rFonts w:ascii="Times New Roman" w:eastAsia="Times New Roman" w:hAnsi="Times New Roman" w:cs="Times New Roman"/>
          <w:sz w:val="24"/>
          <w:szCs w:val="24"/>
          <w:shd w:val="clear" w:color="auto" w:fill="FFFFFF"/>
        </w:rPr>
      </w:pPr>
      <w:r w:rsidRPr="00370ED6">
        <w:rPr>
          <w:rFonts w:ascii="Times New Roman" w:eastAsia="Times New Roman" w:hAnsi="Times New Roman" w:cs="Times New Roman"/>
          <w:sz w:val="24"/>
          <w:szCs w:val="24"/>
          <w:shd w:val="clear" w:color="auto" w:fill="FFFFFF"/>
        </w:rPr>
        <w:t>обеспечение подготовки документации по планировке территории, кроме случаев, предусмотренных ГрК РФ;</w:t>
      </w:r>
    </w:p>
    <w:p w:rsidR="000215B7" w:rsidRPr="00370ED6" w:rsidRDefault="000215B7" w:rsidP="00370ED6">
      <w:pPr>
        <w:widowControl w:val="0"/>
        <w:numPr>
          <w:ilvl w:val="0"/>
          <w:numId w:val="32"/>
        </w:numPr>
        <w:spacing w:after="0" w:line="240" w:lineRule="auto"/>
        <w:ind w:left="0" w:firstLine="709"/>
        <w:jc w:val="both"/>
        <w:rPr>
          <w:rFonts w:ascii="Times New Roman" w:eastAsia="Times New Roman" w:hAnsi="Times New Roman" w:cs="Times New Roman"/>
          <w:sz w:val="24"/>
          <w:szCs w:val="24"/>
          <w:shd w:val="clear" w:color="auto" w:fill="FFFFFF"/>
        </w:rPr>
      </w:pPr>
      <w:r w:rsidRPr="00370ED6">
        <w:rPr>
          <w:rFonts w:ascii="Times New Roman" w:eastAsia="Times New Roman" w:hAnsi="Times New Roman" w:cs="Times New Roman"/>
          <w:sz w:val="24"/>
          <w:szCs w:val="24"/>
        </w:rPr>
        <w:t>определение порядка подготовки документации по планировке территории, порядка принятия решения об утверждении документации по планировке территории;</w:t>
      </w:r>
    </w:p>
    <w:p w:rsidR="000215B7" w:rsidRPr="00370ED6" w:rsidRDefault="000215B7" w:rsidP="00370ED6">
      <w:pPr>
        <w:widowControl w:val="0"/>
        <w:numPr>
          <w:ilvl w:val="0"/>
          <w:numId w:val="32"/>
        </w:numPr>
        <w:spacing w:after="0" w:line="240" w:lineRule="auto"/>
        <w:ind w:left="0" w:firstLine="709"/>
        <w:jc w:val="both"/>
        <w:rPr>
          <w:rFonts w:ascii="Times New Roman" w:eastAsia="Times New Roman" w:hAnsi="Times New Roman" w:cs="Times New Roman"/>
          <w:sz w:val="24"/>
          <w:szCs w:val="24"/>
        </w:rPr>
      </w:pPr>
      <w:r w:rsidRPr="00370ED6">
        <w:rPr>
          <w:rFonts w:ascii="Times New Roman" w:eastAsia="Times New Roman" w:hAnsi="Times New Roman" w:cs="Times New Roman"/>
          <w:sz w:val="24"/>
          <w:szCs w:val="24"/>
          <w:shd w:val="clear" w:color="auto" w:fill="FFFFFF"/>
        </w:rPr>
        <w:t xml:space="preserve">обеспечение </w:t>
      </w:r>
      <w:r w:rsidRPr="00370ED6">
        <w:rPr>
          <w:rFonts w:ascii="Times New Roman" w:eastAsia="Times New Roman" w:hAnsi="Times New Roman" w:cs="Times New Roman"/>
          <w:sz w:val="24"/>
          <w:szCs w:val="24"/>
        </w:rPr>
        <w:t>общественных обсуждений или публичных слушаний по вопросам землепользования и застройки в случае их организации местной администрацией.</w:t>
      </w:r>
    </w:p>
    <w:p w:rsidR="000215B7" w:rsidRPr="00370ED6" w:rsidRDefault="000215B7" w:rsidP="00370ED6">
      <w:pPr>
        <w:widowControl w:val="0"/>
        <w:numPr>
          <w:ilvl w:val="0"/>
          <w:numId w:val="32"/>
        </w:numPr>
        <w:spacing w:after="0" w:line="240" w:lineRule="auto"/>
        <w:ind w:left="0" w:firstLine="709"/>
        <w:jc w:val="both"/>
        <w:rPr>
          <w:rFonts w:ascii="Times New Roman" w:eastAsia="Times New Roman" w:hAnsi="Times New Roman" w:cs="Times New Roman"/>
          <w:sz w:val="24"/>
          <w:szCs w:val="24"/>
        </w:rPr>
      </w:pPr>
      <w:r w:rsidRPr="00370ED6">
        <w:rPr>
          <w:rFonts w:ascii="Times New Roman" w:eastAsia="Times New Roman" w:hAnsi="Times New Roman" w:cs="Times New Roman"/>
          <w:sz w:val="24"/>
          <w:szCs w:val="24"/>
        </w:rPr>
        <w:t xml:space="preserve">осуществление проверки проекта о внесении изменения в правила землепользования и застройки на соответствие требованиям технических регламентов, генеральному плану Пичилейского сельсовета, схемам территориального планирования Сосновоборского района, схемам территориального планирования двух и более субъектов Российской Федерации, схемам территориального планирования Пензенской области, схемам </w:t>
      </w:r>
      <w:r w:rsidRPr="00370ED6">
        <w:rPr>
          <w:rFonts w:ascii="Times New Roman" w:eastAsia="Times New Roman" w:hAnsi="Times New Roman" w:cs="Times New Roman"/>
          <w:sz w:val="24"/>
          <w:szCs w:val="24"/>
        </w:rPr>
        <w:lastRenderedPageBreak/>
        <w:t>территориального планирования Российской Федерации.</w:t>
      </w:r>
    </w:p>
    <w:p w:rsidR="000215B7" w:rsidRPr="00370ED6" w:rsidRDefault="000215B7" w:rsidP="00370ED6">
      <w:pPr>
        <w:widowControl w:val="0"/>
        <w:numPr>
          <w:ilvl w:val="4"/>
          <w:numId w:val="3"/>
        </w:numPr>
        <w:spacing w:after="0" w:line="240" w:lineRule="auto"/>
        <w:ind w:firstLine="709"/>
        <w:jc w:val="both"/>
        <w:rPr>
          <w:rFonts w:ascii="Times New Roman" w:eastAsia="Times New Roman" w:hAnsi="Times New Roman" w:cs="Times New Roman"/>
          <w:sz w:val="24"/>
          <w:szCs w:val="24"/>
        </w:rPr>
      </w:pPr>
      <w:r w:rsidRPr="00370ED6">
        <w:rPr>
          <w:rFonts w:ascii="Times New Roman" w:eastAsia="Times New Roman" w:hAnsi="Times New Roman" w:cs="Times New Roman"/>
          <w:sz w:val="24"/>
          <w:szCs w:val="24"/>
        </w:rPr>
        <w:t>К полномочиям главы местной администрации относятся:</w:t>
      </w:r>
    </w:p>
    <w:p w:rsidR="000215B7" w:rsidRPr="00370ED6" w:rsidRDefault="000215B7" w:rsidP="00370ED6">
      <w:pPr>
        <w:widowControl w:val="0"/>
        <w:numPr>
          <w:ilvl w:val="0"/>
          <w:numId w:val="33"/>
        </w:numPr>
        <w:spacing w:after="0" w:line="240" w:lineRule="auto"/>
        <w:ind w:left="0" w:firstLine="709"/>
        <w:jc w:val="both"/>
        <w:rPr>
          <w:rFonts w:ascii="Times New Roman" w:eastAsia="Times New Roman" w:hAnsi="Times New Roman" w:cs="Times New Roman"/>
          <w:sz w:val="24"/>
          <w:szCs w:val="24"/>
          <w:shd w:val="clear" w:color="auto" w:fill="FFFFFF"/>
        </w:rPr>
      </w:pPr>
      <w:r w:rsidRPr="00370ED6">
        <w:rPr>
          <w:rFonts w:ascii="Times New Roman" w:eastAsia="Times New Roman" w:hAnsi="Times New Roman" w:cs="Times New Roman"/>
          <w:sz w:val="24"/>
          <w:szCs w:val="24"/>
          <w:shd w:val="clear" w:color="auto" w:fill="FFFFFF"/>
        </w:rPr>
        <w:t>принятие решения о подготовке проекта о внесении изменения в Правила или об отклонении предложения о внесении изменения в данные правила с указанием причин отклонения;</w:t>
      </w:r>
    </w:p>
    <w:p w:rsidR="000215B7" w:rsidRPr="00370ED6" w:rsidRDefault="000215B7" w:rsidP="00370ED6">
      <w:pPr>
        <w:widowControl w:val="0"/>
        <w:numPr>
          <w:ilvl w:val="0"/>
          <w:numId w:val="33"/>
        </w:numPr>
        <w:spacing w:after="0" w:line="240" w:lineRule="auto"/>
        <w:ind w:left="0" w:firstLine="709"/>
        <w:jc w:val="both"/>
        <w:rPr>
          <w:rFonts w:ascii="Times New Roman" w:eastAsia="Times New Roman" w:hAnsi="Times New Roman" w:cs="Times New Roman"/>
          <w:sz w:val="24"/>
          <w:szCs w:val="24"/>
          <w:shd w:val="clear" w:color="auto" w:fill="FFFFFF"/>
        </w:rPr>
      </w:pPr>
      <w:r w:rsidRPr="00370ED6">
        <w:rPr>
          <w:rFonts w:ascii="Times New Roman" w:eastAsia="Times New Roman" w:hAnsi="Times New Roman" w:cs="Times New Roman"/>
          <w:sz w:val="24"/>
          <w:szCs w:val="24"/>
          <w:shd w:val="clear" w:color="auto" w:fill="FFFFFF"/>
        </w:rPr>
        <w:t>принятие решения о предоставлении разрешения на условно разрешенный вид использования или об отказе в предоставлении такого разрешения;</w:t>
      </w:r>
    </w:p>
    <w:p w:rsidR="000215B7" w:rsidRPr="00370ED6" w:rsidRDefault="000215B7" w:rsidP="00370ED6">
      <w:pPr>
        <w:widowControl w:val="0"/>
        <w:numPr>
          <w:ilvl w:val="0"/>
          <w:numId w:val="33"/>
        </w:numPr>
        <w:spacing w:after="0" w:line="240" w:lineRule="auto"/>
        <w:ind w:left="0" w:firstLine="709"/>
        <w:jc w:val="both"/>
        <w:rPr>
          <w:rFonts w:ascii="Times New Roman" w:eastAsia="Times New Roman" w:hAnsi="Times New Roman" w:cs="Times New Roman"/>
          <w:sz w:val="24"/>
          <w:szCs w:val="24"/>
          <w:shd w:val="clear" w:color="auto" w:fill="FFFFFF"/>
        </w:rPr>
      </w:pPr>
      <w:r w:rsidRPr="00370ED6">
        <w:rPr>
          <w:rFonts w:ascii="Times New Roman" w:eastAsia="Times New Roman" w:hAnsi="Times New Roman" w:cs="Times New Roman"/>
          <w:sz w:val="24"/>
          <w:szCs w:val="24"/>
          <w:shd w:val="clear" w:color="auto" w:fill="FFFFFF"/>
        </w:rPr>
        <w:t>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0215B7" w:rsidRPr="00370ED6" w:rsidRDefault="000215B7" w:rsidP="00370ED6">
      <w:pPr>
        <w:widowControl w:val="0"/>
        <w:numPr>
          <w:ilvl w:val="0"/>
          <w:numId w:val="33"/>
        </w:numPr>
        <w:spacing w:after="0" w:line="240" w:lineRule="auto"/>
        <w:ind w:left="0" w:firstLine="709"/>
        <w:jc w:val="both"/>
        <w:rPr>
          <w:rFonts w:ascii="Times New Roman" w:eastAsia="Times New Roman" w:hAnsi="Times New Roman" w:cs="Times New Roman"/>
          <w:sz w:val="24"/>
          <w:szCs w:val="24"/>
        </w:rPr>
      </w:pPr>
      <w:r w:rsidRPr="00370ED6">
        <w:rPr>
          <w:rFonts w:ascii="Times New Roman" w:eastAsia="Times New Roman" w:hAnsi="Times New Roman" w:cs="Times New Roman"/>
          <w:sz w:val="24"/>
          <w:szCs w:val="24"/>
          <w:shd w:val="clear" w:color="auto" w:fill="FFFFFF"/>
        </w:rPr>
        <w:t>принятие решения о подготовке и утверждении документации по планировке территории, кроме случаев, предусмотренных ГрК РФ.</w:t>
      </w:r>
    </w:p>
    <w:p w:rsidR="000215B7" w:rsidRPr="00370ED6" w:rsidRDefault="000215B7" w:rsidP="00370ED6">
      <w:pPr>
        <w:widowControl w:val="0"/>
        <w:numPr>
          <w:ilvl w:val="4"/>
          <w:numId w:val="3"/>
        </w:numPr>
        <w:spacing w:after="0" w:line="240" w:lineRule="auto"/>
        <w:ind w:firstLine="709"/>
        <w:jc w:val="both"/>
        <w:rPr>
          <w:rFonts w:ascii="Times New Roman" w:eastAsia="Times New Roman" w:hAnsi="Times New Roman" w:cs="Times New Roman"/>
          <w:sz w:val="24"/>
          <w:szCs w:val="24"/>
        </w:rPr>
      </w:pPr>
      <w:r w:rsidRPr="00370ED6">
        <w:rPr>
          <w:rFonts w:ascii="Times New Roman" w:eastAsia="Times New Roman" w:hAnsi="Times New Roman" w:cs="Times New Roman"/>
          <w:sz w:val="24"/>
          <w:szCs w:val="24"/>
          <w:shd w:val="clear" w:color="auto" w:fill="FFFFFF"/>
        </w:rPr>
        <w:t>К полномочиям представительного органа местного самоуправления муниципального образования относятся</w:t>
      </w:r>
      <w:r w:rsidRPr="00370ED6">
        <w:rPr>
          <w:rFonts w:ascii="Times New Roman" w:eastAsia="Times New Roman" w:hAnsi="Times New Roman" w:cs="Times New Roman"/>
          <w:sz w:val="24"/>
          <w:szCs w:val="24"/>
        </w:rPr>
        <w:t>:</w:t>
      </w:r>
    </w:p>
    <w:p w:rsidR="000215B7" w:rsidRPr="00370ED6" w:rsidRDefault="000215B7" w:rsidP="00370ED6">
      <w:pPr>
        <w:widowControl w:val="0"/>
        <w:numPr>
          <w:ilvl w:val="0"/>
          <w:numId w:val="35"/>
        </w:numPr>
        <w:spacing w:after="0" w:line="240" w:lineRule="auto"/>
        <w:ind w:firstLine="709"/>
        <w:jc w:val="both"/>
        <w:rPr>
          <w:rFonts w:ascii="Times New Roman" w:eastAsia="Times New Roman" w:hAnsi="Times New Roman" w:cs="Times New Roman"/>
          <w:sz w:val="24"/>
          <w:szCs w:val="24"/>
        </w:rPr>
      </w:pPr>
      <w:r w:rsidRPr="00370ED6">
        <w:rPr>
          <w:rFonts w:ascii="Times New Roman" w:eastAsia="Times New Roman" w:hAnsi="Times New Roman" w:cs="Times New Roman"/>
          <w:sz w:val="24"/>
          <w:szCs w:val="24"/>
        </w:rPr>
        <w:t xml:space="preserve">утверждение </w:t>
      </w:r>
      <w:r w:rsidRPr="00370ED6">
        <w:rPr>
          <w:rFonts w:ascii="Times New Roman" w:eastAsia="Times New Roman" w:hAnsi="Times New Roman" w:cs="Times New Roman"/>
          <w:sz w:val="24"/>
          <w:szCs w:val="24"/>
          <w:shd w:val="clear" w:color="auto" w:fill="FFFFFF"/>
        </w:rPr>
        <w:t>изменений в Правила</w:t>
      </w:r>
      <w:r w:rsidRPr="00370ED6">
        <w:rPr>
          <w:rFonts w:ascii="Times New Roman" w:eastAsia="Times New Roman" w:hAnsi="Times New Roman" w:cs="Times New Roman"/>
          <w:sz w:val="24"/>
          <w:szCs w:val="24"/>
        </w:rPr>
        <w:t xml:space="preserve"> или направление проекта главе местной администрации на доработку.</w:t>
      </w:r>
    </w:p>
    <w:p w:rsidR="000215B7" w:rsidRPr="00370ED6" w:rsidRDefault="000215B7" w:rsidP="00370ED6">
      <w:pPr>
        <w:widowControl w:val="0"/>
        <w:numPr>
          <w:ilvl w:val="4"/>
          <w:numId w:val="3"/>
        </w:numPr>
        <w:spacing w:after="0" w:line="240" w:lineRule="auto"/>
        <w:ind w:firstLine="709"/>
        <w:jc w:val="both"/>
        <w:rPr>
          <w:rFonts w:ascii="Times New Roman" w:eastAsia="Times New Roman" w:hAnsi="Times New Roman" w:cs="Times New Roman"/>
          <w:sz w:val="24"/>
          <w:szCs w:val="24"/>
        </w:rPr>
      </w:pPr>
      <w:r w:rsidRPr="00370ED6">
        <w:rPr>
          <w:rFonts w:ascii="Times New Roman" w:eastAsia="Times New Roman" w:hAnsi="Times New Roman" w:cs="Times New Roman"/>
          <w:sz w:val="24"/>
          <w:szCs w:val="24"/>
          <w:shd w:val="clear" w:color="auto" w:fill="FFFFFF"/>
        </w:rPr>
        <w:t>К полномочиям главы муниципального образования относятся:</w:t>
      </w:r>
    </w:p>
    <w:p w:rsidR="000215B7" w:rsidRPr="00370ED6" w:rsidRDefault="000215B7" w:rsidP="00370ED6">
      <w:pPr>
        <w:widowControl w:val="0"/>
        <w:numPr>
          <w:ilvl w:val="0"/>
          <w:numId w:val="34"/>
        </w:numPr>
        <w:spacing w:after="0" w:line="240" w:lineRule="auto"/>
        <w:ind w:left="0" w:firstLine="709"/>
        <w:jc w:val="both"/>
        <w:rPr>
          <w:rFonts w:ascii="Times New Roman" w:eastAsia="Times New Roman" w:hAnsi="Times New Roman" w:cs="Times New Roman"/>
          <w:sz w:val="24"/>
          <w:szCs w:val="24"/>
        </w:rPr>
      </w:pPr>
      <w:r w:rsidRPr="00370ED6">
        <w:rPr>
          <w:rFonts w:ascii="Times New Roman" w:eastAsia="Times New Roman" w:hAnsi="Times New Roman" w:cs="Times New Roman"/>
          <w:sz w:val="24"/>
          <w:szCs w:val="24"/>
        </w:rPr>
        <w:t xml:space="preserve">принятие решения о проведении общественных обсуждений или публичных слушаний по </w:t>
      </w:r>
      <w:r w:rsidRPr="00370ED6">
        <w:rPr>
          <w:rFonts w:ascii="Times New Roman" w:eastAsia="Times New Roman" w:hAnsi="Times New Roman" w:cs="Times New Roman"/>
          <w:sz w:val="24"/>
          <w:szCs w:val="24"/>
          <w:shd w:val="clear" w:color="auto" w:fill="FFFFFF"/>
        </w:rPr>
        <w:t>проекту о внесении изменения в Правила</w:t>
      </w:r>
      <w:r w:rsidRPr="00370ED6">
        <w:rPr>
          <w:rFonts w:ascii="Times New Roman" w:eastAsia="Times New Roman" w:hAnsi="Times New Roman" w:cs="Times New Roman"/>
          <w:sz w:val="24"/>
          <w:szCs w:val="24"/>
        </w:rPr>
        <w:t>.</w:t>
      </w:r>
    </w:p>
    <w:p w:rsidR="000215B7" w:rsidRPr="00370ED6" w:rsidRDefault="000215B7" w:rsidP="00370ED6">
      <w:pPr>
        <w:widowControl w:val="0"/>
        <w:numPr>
          <w:ilvl w:val="4"/>
          <w:numId w:val="3"/>
        </w:numPr>
        <w:spacing w:after="0" w:line="240" w:lineRule="auto"/>
        <w:ind w:firstLine="709"/>
        <w:jc w:val="both"/>
        <w:rPr>
          <w:rFonts w:ascii="Times New Roman" w:eastAsia="Times New Roman" w:hAnsi="Times New Roman" w:cs="Times New Roman"/>
          <w:sz w:val="24"/>
          <w:szCs w:val="24"/>
        </w:rPr>
      </w:pPr>
      <w:r w:rsidRPr="00370ED6">
        <w:rPr>
          <w:rFonts w:ascii="Times New Roman" w:eastAsia="Times New Roman" w:hAnsi="Times New Roman" w:cs="Times New Roman"/>
          <w:sz w:val="24"/>
          <w:szCs w:val="24"/>
          <w:lang w:eastAsia="ru-RU"/>
        </w:rPr>
        <w:t xml:space="preserve">В соответствии с Федеральным </w:t>
      </w:r>
      <w:r w:rsidRPr="00370ED6">
        <w:rPr>
          <w:rFonts w:ascii="Times New Roman" w:eastAsia="Times New Roman" w:hAnsi="Times New Roman" w:cs="Times New Roman"/>
          <w:sz w:val="24"/>
          <w:szCs w:val="24"/>
        </w:rPr>
        <w:t>законом от 06.10.2003 № 131-ФЗ «Об общих принципах организации местного самоуправления в Российской Федерации» регулирование землепользования и застройки на территории Пичилейского сельсовета осуществляют органы местного самоуправления Сосновоборского района в соответствии с уставом.</w:t>
      </w:r>
    </w:p>
    <w:p w:rsidR="000215B7" w:rsidRPr="00370ED6" w:rsidRDefault="000215B7" w:rsidP="00370ED6">
      <w:pPr>
        <w:widowControl w:val="0"/>
        <w:numPr>
          <w:ilvl w:val="4"/>
          <w:numId w:val="3"/>
        </w:numPr>
        <w:spacing w:after="0" w:line="240" w:lineRule="auto"/>
        <w:ind w:firstLine="709"/>
        <w:jc w:val="both"/>
        <w:rPr>
          <w:rFonts w:ascii="Times New Roman" w:eastAsia="Times New Roman" w:hAnsi="Times New Roman" w:cs="Times New Roman"/>
          <w:sz w:val="24"/>
          <w:szCs w:val="24"/>
        </w:rPr>
      </w:pPr>
      <w:r w:rsidRPr="00370ED6">
        <w:rPr>
          <w:rFonts w:ascii="Times New Roman" w:eastAsia="Times New Roman" w:hAnsi="Times New Roman" w:cs="Times New Roman"/>
          <w:sz w:val="24"/>
          <w:szCs w:val="24"/>
        </w:rPr>
        <w:t>Органы местного самоуправления Сосновоборского  района вправе заключать соглашения с органами местного самоуправления Пичилейского  сельсовета, о передаче им осуществления части своих полномочий по решению вопросов местного значения в области землепользования и застройки, за счет межбюджетных трансфертов, предоставляемых из бюджета Сосновоборского  района в бюджет Пичилейского  сельсовета в соответствии с Бюджетным </w:t>
      </w:r>
      <w:hyperlink r:id="rId8" w:tooltip="&quot;Бюджетный кодекс Российской Федерации&quot; от 31.07.1998 N 145-ФЗ(ред. от 26.12.2014, с изм. от 08.03.2015)(с изм. и доп., вступ. в силу с 01.03.2015)" w:history="1">
        <w:r w:rsidRPr="00370ED6">
          <w:rPr>
            <w:rFonts w:ascii="Times New Roman" w:eastAsia="Times New Roman" w:hAnsi="Times New Roman" w:cs="Times New Roman"/>
            <w:sz w:val="24"/>
            <w:szCs w:val="24"/>
          </w:rPr>
          <w:t>кодексом</w:t>
        </w:r>
      </w:hyperlink>
      <w:r w:rsidRPr="00370ED6">
        <w:rPr>
          <w:rFonts w:ascii="Times New Roman" w:eastAsia="Times New Roman" w:hAnsi="Times New Roman" w:cs="Times New Roman"/>
          <w:sz w:val="24"/>
          <w:szCs w:val="24"/>
        </w:rPr>
        <w:t> Российской Федерации.</w:t>
      </w:r>
    </w:p>
    <w:p w:rsidR="000215B7" w:rsidRPr="00370ED6" w:rsidRDefault="000215B7" w:rsidP="00370ED6">
      <w:pPr>
        <w:jc w:val="both"/>
        <w:rPr>
          <w:rFonts w:ascii="Times New Roman" w:eastAsia="Times New Roman" w:hAnsi="Times New Roman" w:cs="Times New Roman"/>
          <w:sz w:val="24"/>
          <w:szCs w:val="24"/>
        </w:rPr>
      </w:pPr>
      <w:r w:rsidRPr="00370ED6">
        <w:rPr>
          <w:rFonts w:ascii="Times New Roman" w:eastAsia="Times New Roman" w:hAnsi="Times New Roman" w:cs="Times New Roman"/>
          <w:sz w:val="24"/>
          <w:szCs w:val="24"/>
        </w:rPr>
        <w:t>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указанных в настоящей части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 Порядок заключения соглашений определяется уставом муниципального образования и (или) нормативными правовыми актами представительного органа муниципального образования.</w:t>
      </w:r>
    </w:p>
    <w:p w:rsidR="000215B7" w:rsidRPr="00370ED6" w:rsidRDefault="000215B7" w:rsidP="00370ED6">
      <w:pPr>
        <w:jc w:val="both"/>
        <w:rPr>
          <w:rFonts w:ascii="Times New Roman" w:eastAsia="Times New Roman" w:hAnsi="Times New Roman" w:cs="Times New Roman"/>
          <w:sz w:val="24"/>
          <w:szCs w:val="24"/>
        </w:rPr>
      </w:pPr>
      <w:r w:rsidRPr="00370ED6">
        <w:rPr>
          <w:rFonts w:ascii="Times New Roman" w:eastAsia="Times New Roman" w:hAnsi="Times New Roman" w:cs="Times New Roman"/>
          <w:sz w:val="24"/>
          <w:szCs w:val="24"/>
        </w:rPr>
        <w:t>Для осуществления переданных в соответствии с указанными соглашениями полномочий органы местного самоуправления имеют право дополнительно использовать собственные материальные ресурсы и финансовые средства в случаях и порядке, предусмотренных решением представительного органа муниципального образования.</w:t>
      </w:r>
    </w:p>
    <w:p w:rsidR="000215B7" w:rsidRPr="00370ED6" w:rsidRDefault="000215B7" w:rsidP="00370ED6">
      <w:pPr>
        <w:widowControl w:val="0"/>
        <w:numPr>
          <w:ilvl w:val="4"/>
          <w:numId w:val="3"/>
        </w:numPr>
        <w:spacing w:after="0" w:line="240" w:lineRule="auto"/>
        <w:ind w:firstLine="709"/>
        <w:jc w:val="both"/>
        <w:rPr>
          <w:rFonts w:ascii="Times New Roman" w:eastAsia="Times New Roman" w:hAnsi="Times New Roman" w:cs="Times New Roman"/>
          <w:sz w:val="24"/>
          <w:szCs w:val="24"/>
        </w:rPr>
      </w:pPr>
      <w:r w:rsidRPr="00370ED6">
        <w:rPr>
          <w:rFonts w:ascii="Times New Roman" w:eastAsia="Times New Roman" w:hAnsi="Times New Roman" w:cs="Times New Roman"/>
          <w:sz w:val="24"/>
          <w:szCs w:val="24"/>
        </w:rPr>
        <w:t xml:space="preserve">В целях обеспечения реализации настоящих Правил </w:t>
      </w:r>
      <w:r w:rsidRPr="00370ED6">
        <w:rPr>
          <w:rFonts w:ascii="Times New Roman" w:eastAsia="Times New Roman" w:hAnsi="Times New Roman" w:cs="Times New Roman"/>
          <w:sz w:val="24"/>
          <w:szCs w:val="24"/>
          <w:lang w:eastAsia="ru-RU"/>
        </w:rPr>
        <w:t>одновременно с принятием решения о подготовке проекта Правил главой местной администрации утверждаются состав и порядок деятельности комиссии по подготовке проекта правил землепользования и застройки (далее – Комиссия)</w:t>
      </w:r>
      <w:r w:rsidRPr="00370ED6">
        <w:rPr>
          <w:rFonts w:ascii="Times New Roman" w:eastAsia="Times New Roman" w:hAnsi="Times New Roman" w:cs="Times New Roman"/>
          <w:sz w:val="24"/>
          <w:szCs w:val="24"/>
        </w:rPr>
        <w:t>.</w:t>
      </w:r>
    </w:p>
    <w:p w:rsidR="000215B7" w:rsidRPr="00370ED6" w:rsidRDefault="000215B7" w:rsidP="000215B7">
      <w:pPr>
        <w:spacing w:before="400" w:after="300"/>
        <w:jc w:val="center"/>
        <w:outlineLvl w:val="1"/>
        <w:rPr>
          <w:rFonts w:eastAsia="Times New Roman"/>
          <w:b/>
          <w:bCs/>
          <w:sz w:val="24"/>
          <w:szCs w:val="24"/>
        </w:rPr>
      </w:pPr>
      <w:bookmarkStart w:id="28" w:name="bookmark6"/>
      <w:bookmarkStart w:id="29" w:name="_Toc462214944"/>
      <w:bookmarkStart w:id="30" w:name="_Toc464032166"/>
      <w:bookmarkStart w:id="31" w:name="_Toc464037360"/>
      <w:bookmarkStart w:id="32" w:name="_Toc464641505"/>
      <w:bookmarkStart w:id="33" w:name="_Toc465073816"/>
      <w:bookmarkStart w:id="34" w:name="_Toc465338029"/>
      <w:bookmarkStart w:id="35" w:name="_Toc515951684"/>
      <w:bookmarkStart w:id="36" w:name="_Toc531161371"/>
      <w:bookmarkStart w:id="37" w:name="_Toc5694373"/>
      <w:bookmarkStart w:id="38" w:name="_Toc18505974"/>
      <w:bookmarkStart w:id="39" w:name="_Toc55808294"/>
      <w:r w:rsidRPr="00370ED6">
        <w:rPr>
          <w:rFonts w:eastAsia="Times New Roman"/>
          <w:b/>
          <w:bCs/>
          <w:sz w:val="24"/>
          <w:szCs w:val="24"/>
        </w:rPr>
        <w:t xml:space="preserve">Статья 2. </w:t>
      </w:r>
      <w:bookmarkEnd w:id="28"/>
      <w:r w:rsidRPr="00370ED6">
        <w:rPr>
          <w:rFonts w:eastAsia="Times New Roman"/>
          <w:b/>
          <w:bCs/>
          <w:sz w:val="24"/>
          <w:szCs w:val="24"/>
        </w:rPr>
        <w:t>О проведении общественных обсуждений или публичных слушаний по вопросам землепользования и застройки.</w:t>
      </w:r>
      <w:bookmarkEnd w:id="29"/>
      <w:bookmarkEnd w:id="30"/>
      <w:bookmarkEnd w:id="31"/>
      <w:bookmarkEnd w:id="32"/>
      <w:bookmarkEnd w:id="33"/>
      <w:bookmarkEnd w:id="34"/>
      <w:bookmarkEnd w:id="35"/>
      <w:bookmarkEnd w:id="36"/>
      <w:bookmarkEnd w:id="37"/>
      <w:bookmarkEnd w:id="38"/>
      <w:bookmarkEnd w:id="39"/>
    </w:p>
    <w:p w:rsidR="000215B7" w:rsidRPr="00370ED6" w:rsidRDefault="000215B7" w:rsidP="00370ED6">
      <w:pPr>
        <w:widowControl w:val="0"/>
        <w:numPr>
          <w:ilvl w:val="0"/>
          <w:numId w:val="5"/>
        </w:numPr>
        <w:spacing w:after="0" w:line="240" w:lineRule="auto"/>
        <w:ind w:left="0" w:firstLine="709"/>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lastRenderedPageBreak/>
        <w:t>Общественные обсуждения или публичные слушания проводятся в порядке, определяемом уставом муниципального образования и нормативным правовым актом представительного органа муниципального образования, в соответствии с ГрК РФ и положениями настоящей статьи.</w:t>
      </w:r>
    </w:p>
    <w:p w:rsidR="000215B7" w:rsidRPr="00370ED6" w:rsidRDefault="000215B7" w:rsidP="00370ED6">
      <w:pPr>
        <w:widowControl w:val="0"/>
        <w:numPr>
          <w:ilvl w:val="0"/>
          <w:numId w:val="5"/>
        </w:numPr>
        <w:spacing w:after="0" w:line="240" w:lineRule="auto"/>
        <w:ind w:left="0" w:firstLine="709"/>
        <w:contextualSpacing/>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Общественные обсуждения или публичные слушания проводятся в нижеследующих случаях:</w:t>
      </w:r>
    </w:p>
    <w:p w:rsidR="000215B7" w:rsidRPr="00370ED6" w:rsidRDefault="000215B7" w:rsidP="00370ED6">
      <w:pPr>
        <w:widowControl w:val="0"/>
        <w:numPr>
          <w:ilvl w:val="0"/>
          <w:numId w:val="9"/>
        </w:numPr>
        <w:spacing w:after="0" w:line="240" w:lineRule="auto"/>
        <w:ind w:left="0" w:firstLine="709"/>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 xml:space="preserve">при подготовке проекта о внесении изменения в правила землепользования и застройки кроме </w:t>
      </w:r>
      <w:r w:rsidRPr="00370ED6">
        <w:rPr>
          <w:rFonts w:ascii="Times New Roman" w:eastAsia="Times New Roman" w:hAnsi="Times New Roman" w:cs="Times New Roman"/>
          <w:sz w:val="24"/>
          <w:szCs w:val="24"/>
        </w:rPr>
        <w:t>случая, предусмотренного пунктом 4 статьи 5 настоящих правил;</w:t>
      </w:r>
    </w:p>
    <w:p w:rsidR="000215B7" w:rsidRPr="00370ED6" w:rsidRDefault="000215B7" w:rsidP="00370ED6">
      <w:pPr>
        <w:widowControl w:val="0"/>
        <w:numPr>
          <w:ilvl w:val="0"/>
          <w:numId w:val="9"/>
        </w:numPr>
        <w:spacing w:after="0" w:line="240" w:lineRule="auto"/>
        <w:ind w:left="0" w:firstLine="709"/>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rPr>
        <w:t xml:space="preserve">при подготовке проектов планировки территории </w:t>
      </w:r>
      <w:r w:rsidRPr="00370ED6">
        <w:rPr>
          <w:rFonts w:ascii="Times New Roman" w:eastAsia="Times New Roman" w:hAnsi="Times New Roman" w:cs="Times New Roman"/>
          <w:sz w:val="24"/>
          <w:szCs w:val="24"/>
          <w:lang w:eastAsia="ru-RU"/>
        </w:rPr>
        <w:t>и внесения изменений в такие проекты,</w:t>
      </w:r>
      <w:r w:rsidRPr="00370ED6">
        <w:rPr>
          <w:rFonts w:ascii="Times New Roman" w:eastAsia="Times New Roman" w:hAnsi="Times New Roman" w:cs="Times New Roman"/>
          <w:sz w:val="24"/>
          <w:szCs w:val="24"/>
        </w:rPr>
        <w:t xml:space="preserve"> </w:t>
      </w:r>
      <w:r w:rsidRPr="00370ED6">
        <w:rPr>
          <w:rFonts w:ascii="Times New Roman" w:eastAsia="Times New Roman" w:hAnsi="Times New Roman" w:cs="Times New Roman"/>
          <w:sz w:val="24"/>
          <w:szCs w:val="24"/>
          <w:lang w:eastAsia="ru-RU"/>
        </w:rPr>
        <w:t>за исключением случаев, предусмотренных ГрК РФ</w:t>
      </w:r>
      <w:r w:rsidRPr="00370ED6">
        <w:rPr>
          <w:rFonts w:ascii="Times New Roman" w:eastAsia="Times New Roman" w:hAnsi="Times New Roman" w:cs="Times New Roman"/>
          <w:sz w:val="24"/>
          <w:szCs w:val="24"/>
        </w:rPr>
        <w:t>;</w:t>
      </w:r>
    </w:p>
    <w:p w:rsidR="000215B7" w:rsidRPr="00370ED6" w:rsidRDefault="000215B7" w:rsidP="00370ED6">
      <w:pPr>
        <w:widowControl w:val="0"/>
        <w:numPr>
          <w:ilvl w:val="0"/>
          <w:numId w:val="9"/>
        </w:numPr>
        <w:spacing w:after="0" w:line="240" w:lineRule="auto"/>
        <w:ind w:left="0" w:firstLine="709"/>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rPr>
        <w:t xml:space="preserve">при подготовке проектов межевания территории </w:t>
      </w:r>
      <w:r w:rsidRPr="00370ED6">
        <w:rPr>
          <w:rFonts w:ascii="Times New Roman" w:eastAsia="Times New Roman" w:hAnsi="Times New Roman" w:cs="Times New Roman"/>
          <w:sz w:val="24"/>
          <w:szCs w:val="24"/>
          <w:lang w:eastAsia="ru-RU"/>
        </w:rPr>
        <w:t>и внесения изменений в такие проекты,</w:t>
      </w:r>
      <w:r w:rsidRPr="00370ED6">
        <w:rPr>
          <w:rFonts w:ascii="Times New Roman" w:eastAsia="Times New Roman" w:hAnsi="Times New Roman" w:cs="Times New Roman"/>
          <w:sz w:val="24"/>
          <w:szCs w:val="24"/>
        </w:rPr>
        <w:t xml:space="preserve"> </w:t>
      </w:r>
      <w:r w:rsidRPr="00370ED6">
        <w:rPr>
          <w:rFonts w:ascii="Times New Roman" w:eastAsia="Times New Roman" w:hAnsi="Times New Roman" w:cs="Times New Roman"/>
          <w:sz w:val="24"/>
          <w:szCs w:val="24"/>
          <w:lang w:eastAsia="ru-RU"/>
        </w:rPr>
        <w:t>за исключением случаев, предусмотренных ГрК РФ</w:t>
      </w:r>
      <w:r w:rsidRPr="00370ED6">
        <w:rPr>
          <w:rFonts w:ascii="Times New Roman" w:eastAsia="Times New Roman" w:hAnsi="Times New Roman" w:cs="Times New Roman"/>
          <w:sz w:val="24"/>
          <w:szCs w:val="24"/>
        </w:rPr>
        <w:t>;</w:t>
      </w:r>
    </w:p>
    <w:p w:rsidR="000215B7" w:rsidRPr="00370ED6" w:rsidRDefault="000215B7" w:rsidP="00370ED6">
      <w:pPr>
        <w:widowControl w:val="0"/>
        <w:numPr>
          <w:ilvl w:val="0"/>
          <w:numId w:val="9"/>
        </w:numPr>
        <w:spacing w:after="0" w:line="240" w:lineRule="auto"/>
        <w:ind w:left="0" w:firstLine="709"/>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rPr>
        <w:t>при подготовке проектов решений о предоставлении разрешения на условно разрешенный вид использования земельного участка или объекта капитального строительства;</w:t>
      </w:r>
    </w:p>
    <w:p w:rsidR="000215B7" w:rsidRPr="00370ED6" w:rsidRDefault="000215B7" w:rsidP="00370ED6">
      <w:pPr>
        <w:widowControl w:val="0"/>
        <w:numPr>
          <w:ilvl w:val="0"/>
          <w:numId w:val="9"/>
        </w:numPr>
        <w:spacing w:after="0" w:line="240" w:lineRule="auto"/>
        <w:ind w:left="0" w:firstLine="709"/>
        <w:jc w:val="both"/>
        <w:rPr>
          <w:rFonts w:ascii="Times New Roman" w:eastAsia="Times New Roman" w:hAnsi="Times New Roman" w:cs="Times New Roman"/>
          <w:sz w:val="24"/>
          <w:szCs w:val="24"/>
        </w:rPr>
      </w:pPr>
      <w:r w:rsidRPr="00370ED6">
        <w:rPr>
          <w:rFonts w:ascii="Times New Roman" w:eastAsia="Times New Roman" w:hAnsi="Times New Roman" w:cs="Times New Roman"/>
          <w:sz w:val="24"/>
          <w:szCs w:val="24"/>
        </w:rPr>
        <w:t>при подготовке проектов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0215B7" w:rsidRPr="00370ED6" w:rsidRDefault="000215B7" w:rsidP="00370ED6">
      <w:pPr>
        <w:widowControl w:val="0"/>
        <w:numPr>
          <w:ilvl w:val="0"/>
          <w:numId w:val="5"/>
        </w:numPr>
        <w:spacing w:after="0" w:line="240" w:lineRule="auto"/>
        <w:ind w:left="0" w:firstLine="709"/>
        <w:contextualSpacing/>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Общественные обсуждения или публичные слушания не проводятся в нижеследующих случаях:</w:t>
      </w:r>
    </w:p>
    <w:p w:rsidR="000215B7" w:rsidRPr="00370ED6" w:rsidRDefault="000215B7" w:rsidP="00370ED6">
      <w:pPr>
        <w:widowControl w:val="0"/>
        <w:numPr>
          <w:ilvl w:val="0"/>
          <w:numId w:val="41"/>
        </w:numPr>
        <w:spacing w:after="0" w:line="240" w:lineRule="auto"/>
        <w:ind w:left="0" w:firstLine="709"/>
        <w:jc w:val="both"/>
        <w:rPr>
          <w:rFonts w:ascii="Times New Roman" w:eastAsia="Times New Roman" w:hAnsi="Times New Roman" w:cs="Times New Roman"/>
          <w:sz w:val="24"/>
          <w:szCs w:val="24"/>
        </w:rPr>
      </w:pPr>
      <w:r w:rsidRPr="00370ED6">
        <w:rPr>
          <w:rFonts w:ascii="Times New Roman" w:eastAsia="Times New Roman" w:hAnsi="Times New Roman" w:cs="Times New Roman"/>
          <w:sz w:val="24"/>
          <w:szCs w:val="24"/>
        </w:rPr>
        <w:t>при внесении изменений в правила землепользования и застройки в случае, если правилами землепользования и застройки не обеспечена возможность размещения на территориях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w:t>
      </w:r>
    </w:p>
    <w:p w:rsidR="000215B7" w:rsidRPr="00370ED6" w:rsidRDefault="000215B7" w:rsidP="00370ED6">
      <w:pPr>
        <w:widowControl w:val="0"/>
        <w:numPr>
          <w:ilvl w:val="0"/>
          <w:numId w:val="41"/>
        </w:numPr>
        <w:spacing w:after="0" w:line="240" w:lineRule="auto"/>
        <w:ind w:left="0" w:firstLine="709"/>
        <w:jc w:val="both"/>
        <w:rPr>
          <w:rFonts w:ascii="Times New Roman" w:eastAsia="Times New Roman" w:hAnsi="Times New Roman" w:cs="Times New Roman"/>
          <w:sz w:val="24"/>
          <w:szCs w:val="24"/>
        </w:rPr>
      </w:pPr>
      <w:r w:rsidRPr="00370ED6">
        <w:rPr>
          <w:rFonts w:ascii="Times New Roman" w:eastAsia="Times New Roman" w:hAnsi="Times New Roman" w:cs="Times New Roman"/>
          <w:sz w:val="24"/>
          <w:szCs w:val="24"/>
        </w:rPr>
        <w:t>при принятии решения о предоставлении разрешения на условно разрешенный вид использования,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w:t>
      </w:r>
    </w:p>
    <w:p w:rsidR="000215B7" w:rsidRPr="00370ED6" w:rsidRDefault="000215B7" w:rsidP="00370ED6">
      <w:pPr>
        <w:widowControl w:val="0"/>
        <w:numPr>
          <w:ilvl w:val="0"/>
          <w:numId w:val="41"/>
        </w:numPr>
        <w:spacing w:after="0" w:line="240" w:lineRule="auto"/>
        <w:ind w:left="0" w:firstLine="709"/>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при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красных линий влекут за собой изменение границ территории общего пользования.</w:t>
      </w:r>
    </w:p>
    <w:p w:rsidR="000215B7" w:rsidRPr="00370ED6" w:rsidRDefault="000215B7" w:rsidP="00370ED6">
      <w:pPr>
        <w:widowControl w:val="0"/>
        <w:numPr>
          <w:ilvl w:val="0"/>
          <w:numId w:val="5"/>
        </w:numPr>
        <w:spacing w:after="0" w:line="240" w:lineRule="auto"/>
        <w:ind w:left="0" w:firstLine="709"/>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Участниками общественных обсуждений или публичных слушаний по проектам правил землепользования и застройки, проектам планировки территории, проектам межевания территории,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bookmarkStart w:id="40" w:name="dst2107"/>
      <w:bookmarkEnd w:id="40"/>
    </w:p>
    <w:p w:rsidR="000215B7" w:rsidRPr="00370ED6" w:rsidRDefault="000215B7" w:rsidP="00370ED6">
      <w:pPr>
        <w:widowControl w:val="0"/>
        <w:numPr>
          <w:ilvl w:val="0"/>
          <w:numId w:val="5"/>
        </w:numPr>
        <w:spacing w:after="0" w:line="240" w:lineRule="auto"/>
        <w:ind w:left="0" w:firstLine="709"/>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 xml:space="preserve">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w:t>
      </w:r>
      <w:r w:rsidRPr="00370ED6">
        <w:rPr>
          <w:rFonts w:ascii="Times New Roman" w:eastAsia="Times New Roman" w:hAnsi="Times New Roman" w:cs="Times New Roman"/>
          <w:sz w:val="24"/>
          <w:szCs w:val="24"/>
          <w:lang w:eastAsia="ru-RU"/>
        </w:rPr>
        <w:lastRenderedPageBreak/>
        <w:t>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bookmarkStart w:id="41" w:name="dst2108"/>
      <w:bookmarkEnd w:id="41"/>
    </w:p>
    <w:p w:rsidR="000215B7" w:rsidRPr="00370ED6" w:rsidRDefault="000215B7" w:rsidP="00370ED6">
      <w:pPr>
        <w:keepNext/>
        <w:keepLines/>
        <w:spacing w:after="0" w:line="240" w:lineRule="auto"/>
        <w:jc w:val="both"/>
        <w:outlineLvl w:val="1"/>
        <w:rPr>
          <w:rFonts w:ascii="Times New Roman" w:eastAsia="Times New Roman" w:hAnsi="Times New Roman" w:cs="Times New Roman"/>
          <w:b/>
          <w:bCs/>
          <w:sz w:val="24"/>
          <w:szCs w:val="24"/>
        </w:rPr>
      </w:pPr>
      <w:bookmarkStart w:id="42" w:name="dst2169"/>
      <w:bookmarkStart w:id="43" w:name="_Toc462214945"/>
      <w:bookmarkStart w:id="44" w:name="_Toc464032167"/>
      <w:bookmarkStart w:id="45" w:name="_Toc464037361"/>
      <w:bookmarkStart w:id="46" w:name="_Toc464641506"/>
      <w:bookmarkStart w:id="47" w:name="_Toc465073817"/>
      <w:bookmarkStart w:id="48" w:name="_Toc465338030"/>
      <w:bookmarkStart w:id="49" w:name="_Toc515951685"/>
      <w:bookmarkStart w:id="50" w:name="_Toc531161372"/>
      <w:bookmarkStart w:id="51" w:name="_Toc5694374"/>
      <w:bookmarkStart w:id="52" w:name="_Toc18505975"/>
      <w:bookmarkStart w:id="53" w:name="_Toc55808295"/>
      <w:bookmarkEnd w:id="42"/>
      <w:r w:rsidRPr="00370ED6">
        <w:rPr>
          <w:rFonts w:ascii="Times New Roman" w:eastAsia="Times New Roman" w:hAnsi="Times New Roman" w:cs="Times New Roman"/>
          <w:b/>
          <w:bCs/>
          <w:sz w:val="24"/>
          <w:szCs w:val="24"/>
        </w:rPr>
        <w:t>Статья 3. Об изменении видов разрешенного использования земельных участков и объектов капитального строительства физическими и юридическими лицами.</w:t>
      </w:r>
      <w:bookmarkEnd w:id="43"/>
      <w:bookmarkEnd w:id="44"/>
      <w:bookmarkEnd w:id="45"/>
      <w:bookmarkEnd w:id="46"/>
      <w:bookmarkEnd w:id="47"/>
      <w:bookmarkEnd w:id="48"/>
      <w:bookmarkEnd w:id="49"/>
      <w:bookmarkEnd w:id="50"/>
      <w:bookmarkEnd w:id="51"/>
      <w:bookmarkEnd w:id="52"/>
      <w:bookmarkEnd w:id="53"/>
    </w:p>
    <w:p w:rsidR="000215B7" w:rsidRPr="00370ED6" w:rsidRDefault="000215B7" w:rsidP="00370ED6">
      <w:pPr>
        <w:widowControl w:val="0"/>
        <w:numPr>
          <w:ilvl w:val="0"/>
          <w:numId w:val="7"/>
        </w:numPr>
        <w:spacing w:after="0" w:line="240" w:lineRule="auto"/>
        <w:ind w:left="0" w:firstLine="709"/>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Разрешенное использование земельных участков и объектов капитального строительства может быть следующих видов:</w:t>
      </w:r>
    </w:p>
    <w:p w:rsidR="000215B7" w:rsidRPr="00370ED6" w:rsidRDefault="000215B7" w:rsidP="00370ED6">
      <w:pPr>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1) основные виды разрешенного использования;</w:t>
      </w:r>
    </w:p>
    <w:p w:rsidR="000215B7" w:rsidRPr="00370ED6" w:rsidRDefault="000215B7" w:rsidP="00370ED6">
      <w:pPr>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2) условно разрешенные виды использования;</w:t>
      </w:r>
    </w:p>
    <w:p w:rsidR="000215B7" w:rsidRPr="00370ED6" w:rsidRDefault="000215B7" w:rsidP="00370ED6">
      <w:pPr>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0215B7" w:rsidRPr="00370ED6" w:rsidRDefault="000215B7" w:rsidP="00370ED6">
      <w:pPr>
        <w:widowControl w:val="0"/>
        <w:numPr>
          <w:ilvl w:val="0"/>
          <w:numId w:val="7"/>
        </w:numPr>
        <w:spacing w:after="0" w:line="240" w:lineRule="auto"/>
        <w:ind w:left="0" w:firstLine="709"/>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0215B7" w:rsidRPr="00370ED6" w:rsidRDefault="000215B7" w:rsidP="00370ED6">
      <w:pPr>
        <w:widowControl w:val="0"/>
        <w:numPr>
          <w:ilvl w:val="0"/>
          <w:numId w:val="7"/>
        </w:numPr>
        <w:spacing w:after="0" w:line="240" w:lineRule="auto"/>
        <w:ind w:left="0" w:firstLine="709"/>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0215B7" w:rsidRPr="00370ED6" w:rsidRDefault="000215B7" w:rsidP="00370ED6">
      <w:pPr>
        <w:widowControl w:val="0"/>
        <w:numPr>
          <w:ilvl w:val="0"/>
          <w:numId w:val="7"/>
        </w:numPr>
        <w:spacing w:after="0" w:line="240" w:lineRule="auto"/>
        <w:ind w:left="0" w:firstLine="709"/>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0215B7" w:rsidRPr="00370ED6" w:rsidRDefault="000215B7" w:rsidP="00370ED6">
      <w:pPr>
        <w:widowControl w:val="0"/>
        <w:numPr>
          <w:ilvl w:val="0"/>
          <w:numId w:val="7"/>
        </w:numPr>
        <w:spacing w:after="0" w:line="240" w:lineRule="auto"/>
        <w:ind w:left="0" w:firstLine="709"/>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p>
    <w:p w:rsidR="000215B7" w:rsidRPr="00370ED6" w:rsidRDefault="000215B7" w:rsidP="00370ED6">
      <w:pPr>
        <w:widowControl w:val="0"/>
        <w:numPr>
          <w:ilvl w:val="0"/>
          <w:numId w:val="7"/>
        </w:numPr>
        <w:spacing w:after="0" w:line="240" w:lineRule="auto"/>
        <w:ind w:left="0" w:firstLine="709"/>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w:t>
      </w:r>
      <w:hyperlink r:id="rId9" w:anchor="dst2104" w:history="1">
        <w:r w:rsidRPr="00370ED6">
          <w:rPr>
            <w:rFonts w:ascii="Times New Roman" w:eastAsia="Times New Roman" w:hAnsi="Times New Roman" w:cs="Times New Roman"/>
            <w:sz w:val="24"/>
            <w:szCs w:val="24"/>
            <w:lang w:eastAsia="ru-RU"/>
          </w:rPr>
          <w:t>статьей 2</w:t>
        </w:r>
      </w:hyperlink>
      <w:r w:rsidRPr="00370ED6">
        <w:rPr>
          <w:rFonts w:ascii="Times New Roman" w:eastAsia="Times New Roman" w:hAnsi="Times New Roman" w:cs="Times New Roman"/>
          <w:sz w:val="24"/>
          <w:szCs w:val="24"/>
          <w:lang w:eastAsia="ru-RU"/>
        </w:rPr>
        <w:t> настоящих Правил, с учетом положений настоящей статьи</w:t>
      </w:r>
    </w:p>
    <w:p w:rsidR="000215B7" w:rsidRPr="00370ED6" w:rsidRDefault="000215B7" w:rsidP="00370ED6">
      <w:pPr>
        <w:widowControl w:val="0"/>
        <w:numPr>
          <w:ilvl w:val="0"/>
          <w:numId w:val="7"/>
        </w:numPr>
        <w:spacing w:after="0" w:line="240" w:lineRule="auto"/>
        <w:ind w:left="0" w:firstLine="709"/>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 xml:space="preserve">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w:t>
      </w:r>
      <w:r w:rsidRPr="00370ED6">
        <w:rPr>
          <w:rFonts w:ascii="Times New Roman" w:eastAsia="Times New Roman" w:hAnsi="Times New Roman" w:cs="Times New Roman"/>
          <w:sz w:val="24"/>
          <w:szCs w:val="24"/>
          <w:lang w:eastAsia="ru-RU"/>
        </w:rPr>
        <w:lastRenderedPageBreak/>
        <w:t>главе местной администрации.</w:t>
      </w:r>
    </w:p>
    <w:p w:rsidR="000215B7" w:rsidRPr="00370ED6" w:rsidRDefault="000215B7" w:rsidP="00370ED6">
      <w:pPr>
        <w:widowControl w:val="0"/>
        <w:numPr>
          <w:ilvl w:val="0"/>
          <w:numId w:val="7"/>
        </w:numPr>
        <w:spacing w:after="0" w:line="240" w:lineRule="auto"/>
        <w:ind w:left="0" w:firstLine="709"/>
        <w:jc w:val="both"/>
        <w:rPr>
          <w:rFonts w:ascii="Times New Roman" w:eastAsia="Times New Roman" w:hAnsi="Times New Roman" w:cs="Times New Roman"/>
          <w:sz w:val="24"/>
          <w:szCs w:val="24"/>
          <w:lang w:eastAsia="ru-RU"/>
        </w:rPr>
      </w:pPr>
      <w:bookmarkStart w:id="54" w:name="dst101028"/>
      <w:bookmarkEnd w:id="54"/>
      <w:r w:rsidRPr="00370ED6">
        <w:rPr>
          <w:rFonts w:ascii="Times New Roman" w:eastAsia="Times New Roman" w:hAnsi="Times New Roman" w:cs="Times New Roman"/>
          <w:sz w:val="24"/>
          <w:szCs w:val="24"/>
          <w:lang w:eastAsia="ru-RU"/>
        </w:rPr>
        <w:t>На основании указанных в </w:t>
      </w:r>
      <w:hyperlink r:id="rId10" w:anchor="dst100623" w:history="1">
        <w:r w:rsidRPr="00370ED6">
          <w:rPr>
            <w:rFonts w:ascii="Times New Roman" w:eastAsia="Times New Roman" w:hAnsi="Times New Roman" w:cs="Times New Roman"/>
            <w:sz w:val="24"/>
            <w:szCs w:val="24"/>
            <w:lang w:eastAsia="ru-RU"/>
          </w:rPr>
          <w:t>части 7</w:t>
        </w:r>
      </w:hyperlink>
      <w:r w:rsidRPr="00370ED6">
        <w:rPr>
          <w:rFonts w:ascii="Times New Roman" w:eastAsia="Times New Roman" w:hAnsi="Times New Roman" w:cs="Times New Roman"/>
          <w:sz w:val="24"/>
          <w:szCs w:val="24"/>
          <w:lang w:eastAsia="ru-RU"/>
        </w:rPr>
        <w:t> настоящей статьи рекомендаций глава местной администрации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официальных сайтах Сосновоборского района и Пичилейского сельсовета в сети «Интернет».</w:t>
      </w:r>
    </w:p>
    <w:p w:rsidR="000215B7" w:rsidRPr="00370ED6" w:rsidRDefault="000215B7" w:rsidP="00370ED6">
      <w:pPr>
        <w:widowControl w:val="0"/>
        <w:numPr>
          <w:ilvl w:val="0"/>
          <w:numId w:val="7"/>
        </w:numPr>
        <w:spacing w:after="0" w:line="240" w:lineRule="auto"/>
        <w:ind w:left="0" w:firstLine="709"/>
        <w:jc w:val="both"/>
        <w:rPr>
          <w:rFonts w:ascii="Times New Roman" w:eastAsia="Times New Roman" w:hAnsi="Times New Roman" w:cs="Times New Roman"/>
          <w:sz w:val="24"/>
          <w:szCs w:val="24"/>
          <w:lang w:eastAsia="ru-RU"/>
        </w:rPr>
      </w:pPr>
      <w:bookmarkStart w:id="55" w:name="dst2200"/>
      <w:bookmarkEnd w:id="55"/>
      <w:r w:rsidRPr="00370ED6">
        <w:rPr>
          <w:rFonts w:ascii="Times New Roman" w:eastAsia="Times New Roman" w:hAnsi="Times New Roman" w:cs="Times New Roman"/>
          <w:sz w:val="24"/>
          <w:szCs w:val="24"/>
          <w:lang w:eastAsia="ru-RU"/>
        </w:rPr>
        <w:t>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0215B7" w:rsidRPr="00370ED6" w:rsidRDefault="000215B7" w:rsidP="00370ED6">
      <w:pPr>
        <w:widowControl w:val="0"/>
        <w:numPr>
          <w:ilvl w:val="0"/>
          <w:numId w:val="7"/>
        </w:numPr>
        <w:spacing w:after="0" w:line="240" w:lineRule="auto"/>
        <w:ind w:left="0" w:firstLine="709"/>
        <w:jc w:val="both"/>
        <w:rPr>
          <w:rFonts w:ascii="Times New Roman" w:eastAsia="Times New Roman" w:hAnsi="Times New Roman" w:cs="Times New Roman"/>
          <w:sz w:val="24"/>
          <w:szCs w:val="24"/>
          <w:lang w:eastAsia="ru-RU"/>
        </w:rPr>
      </w:pPr>
      <w:bookmarkStart w:id="56" w:name="dst2201"/>
      <w:bookmarkEnd w:id="56"/>
      <w:r w:rsidRPr="00370ED6">
        <w:rPr>
          <w:rFonts w:ascii="Times New Roman" w:eastAsia="Times New Roman" w:hAnsi="Times New Roman" w:cs="Times New Roman"/>
          <w:sz w:val="24"/>
          <w:szCs w:val="24"/>
          <w:lang w:eastAsia="ru-RU"/>
        </w:rPr>
        <w:t>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rsidR="000215B7" w:rsidRPr="00370ED6" w:rsidRDefault="000215B7" w:rsidP="00370ED6">
      <w:pPr>
        <w:widowControl w:val="0"/>
        <w:numPr>
          <w:ilvl w:val="0"/>
          <w:numId w:val="7"/>
        </w:numPr>
        <w:spacing w:after="0" w:line="240" w:lineRule="auto"/>
        <w:ind w:left="0" w:firstLine="709"/>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ГрК РФ,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ГрК РФ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0215B7" w:rsidRPr="00370ED6" w:rsidRDefault="000215B7" w:rsidP="00370ED6">
      <w:pPr>
        <w:widowControl w:val="0"/>
        <w:numPr>
          <w:ilvl w:val="0"/>
          <w:numId w:val="7"/>
        </w:numPr>
        <w:spacing w:after="0" w:line="240" w:lineRule="auto"/>
        <w:ind w:left="0" w:firstLine="709"/>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0215B7" w:rsidRPr="00370ED6" w:rsidRDefault="000215B7" w:rsidP="00370ED6">
      <w:pPr>
        <w:keepNext/>
        <w:keepLines/>
        <w:spacing w:after="0" w:line="240" w:lineRule="auto"/>
        <w:jc w:val="both"/>
        <w:outlineLvl w:val="1"/>
        <w:rPr>
          <w:rFonts w:ascii="Times New Roman" w:eastAsia="Times New Roman" w:hAnsi="Times New Roman" w:cs="Times New Roman"/>
          <w:b/>
          <w:bCs/>
          <w:sz w:val="24"/>
          <w:szCs w:val="24"/>
        </w:rPr>
      </w:pPr>
      <w:bookmarkStart w:id="57" w:name="_Toc462214946"/>
      <w:bookmarkStart w:id="58" w:name="_Toc464032168"/>
      <w:bookmarkStart w:id="59" w:name="_Toc464037362"/>
      <w:bookmarkStart w:id="60" w:name="_Toc464641507"/>
      <w:bookmarkStart w:id="61" w:name="_Toc465073818"/>
      <w:bookmarkStart w:id="62" w:name="_Toc465338031"/>
      <w:bookmarkStart w:id="63" w:name="_Toc515951686"/>
      <w:bookmarkStart w:id="64" w:name="_Toc531161373"/>
      <w:bookmarkStart w:id="65" w:name="_Toc5694375"/>
      <w:bookmarkStart w:id="66" w:name="_Toc18505976"/>
      <w:bookmarkStart w:id="67" w:name="_Toc55808296"/>
      <w:r w:rsidRPr="00370ED6">
        <w:rPr>
          <w:rFonts w:ascii="Times New Roman" w:eastAsia="Times New Roman" w:hAnsi="Times New Roman" w:cs="Times New Roman"/>
          <w:b/>
          <w:bCs/>
          <w:sz w:val="24"/>
          <w:szCs w:val="24"/>
        </w:rPr>
        <w:t>Статья 4. О подготовке документации по планировке территории органами местного самоуправления.</w:t>
      </w:r>
      <w:bookmarkEnd w:id="57"/>
      <w:bookmarkEnd w:id="58"/>
      <w:bookmarkEnd w:id="59"/>
      <w:bookmarkEnd w:id="60"/>
      <w:bookmarkEnd w:id="61"/>
      <w:bookmarkEnd w:id="62"/>
      <w:bookmarkEnd w:id="63"/>
      <w:bookmarkEnd w:id="64"/>
      <w:bookmarkEnd w:id="65"/>
      <w:bookmarkEnd w:id="66"/>
      <w:bookmarkEnd w:id="67"/>
    </w:p>
    <w:p w:rsidR="000215B7" w:rsidRPr="00370ED6" w:rsidRDefault="000215B7" w:rsidP="00370ED6">
      <w:pPr>
        <w:widowControl w:val="0"/>
        <w:numPr>
          <w:ilvl w:val="1"/>
          <w:numId w:val="9"/>
        </w:numPr>
        <w:spacing w:after="0" w:line="240" w:lineRule="auto"/>
        <w:ind w:left="0" w:firstLine="709"/>
        <w:jc w:val="both"/>
        <w:rPr>
          <w:rFonts w:ascii="Times New Roman" w:eastAsia="Times New Roman" w:hAnsi="Times New Roman" w:cs="Times New Roman"/>
          <w:sz w:val="24"/>
          <w:szCs w:val="24"/>
        </w:rPr>
      </w:pPr>
      <w:r w:rsidRPr="00370ED6">
        <w:rPr>
          <w:rFonts w:ascii="Times New Roman" w:eastAsia="Times New Roman" w:hAnsi="Times New Roman" w:cs="Times New Roman"/>
          <w:sz w:val="24"/>
          <w:szCs w:val="24"/>
        </w:rPr>
        <w:t>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rsidR="000215B7" w:rsidRPr="00370ED6" w:rsidRDefault="000215B7" w:rsidP="00370ED6">
      <w:pPr>
        <w:widowControl w:val="0"/>
        <w:numPr>
          <w:ilvl w:val="1"/>
          <w:numId w:val="9"/>
        </w:numPr>
        <w:spacing w:after="0" w:line="240" w:lineRule="auto"/>
        <w:ind w:left="0" w:firstLine="709"/>
        <w:jc w:val="both"/>
        <w:rPr>
          <w:rFonts w:ascii="Times New Roman" w:eastAsia="Times New Roman" w:hAnsi="Times New Roman" w:cs="Times New Roman"/>
          <w:sz w:val="24"/>
          <w:szCs w:val="24"/>
        </w:rPr>
      </w:pPr>
      <w:r w:rsidRPr="00370ED6">
        <w:rPr>
          <w:rFonts w:ascii="Times New Roman" w:eastAsia="Times New Roman" w:hAnsi="Times New Roman" w:cs="Times New Roman"/>
          <w:sz w:val="24"/>
          <w:szCs w:val="24"/>
        </w:rPr>
        <w:t>Подготовка документации по планировке территории в целях размещения объектов капитального строительства применительно к территории, в границах которой не предусматривается осуществление деятельности по комплексному и устойчивому развитию территории, не требуется, за исключением случаев, указанных в части 3 настоящей статьи.</w:t>
      </w:r>
    </w:p>
    <w:p w:rsidR="000215B7" w:rsidRPr="00370ED6" w:rsidRDefault="000215B7" w:rsidP="00370ED6">
      <w:pPr>
        <w:widowControl w:val="0"/>
        <w:numPr>
          <w:ilvl w:val="1"/>
          <w:numId w:val="9"/>
        </w:numPr>
        <w:spacing w:after="0" w:line="240" w:lineRule="auto"/>
        <w:ind w:left="0" w:firstLine="709"/>
        <w:jc w:val="both"/>
        <w:rPr>
          <w:rFonts w:ascii="Times New Roman" w:eastAsia="Times New Roman" w:hAnsi="Times New Roman" w:cs="Times New Roman"/>
          <w:sz w:val="24"/>
          <w:szCs w:val="24"/>
        </w:rPr>
      </w:pPr>
      <w:r w:rsidRPr="00370ED6">
        <w:rPr>
          <w:rFonts w:ascii="Times New Roman" w:eastAsia="Times New Roman" w:hAnsi="Times New Roman" w:cs="Times New Roman"/>
          <w:sz w:val="24"/>
          <w:szCs w:val="24"/>
        </w:rPr>
        <w:t>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0215B7" w:rsidRPr="00370ED6" w:rsidRDefault="000215B7" w:rsidP="00370ED6">
      <w:pPr>
        <w:widowControl w:val="0"/>
        <w:numPr>
          <w:ilvl w:val="0"/>
          <w:numId w:val="39"/>
        </w:numPr>
        <w:spacing w:after="0" w:line="240" w:lineRule="auto"/>
        <w:ind w:left="0" w:firstLine="709"/>
        <w:jc w:val="both"/>
        <w:rPr>
          <w:rFonts w:ascii="Times New Roman" w:eastAsia="Times New Roman" w:hAnsi="Times New Roman" w:cs="Times New Roman"/>
          <w:sz w:val="24"/>
          <w:szCs w:val="24"/>
        </w:rPr>
      </w:pPr>
      <w:r w:rsidRPr="00370ED6">
        <w:rPr>
          <w:rFonts w:ascii="Times New Roman" w:eastAsia="Times New Roman" w:hAnsi="Times New Roman" w:cs="Times New Roman"/>
          <w:sz w:val="24"/>
          <w:szCs w:val="24"/>
        </w:rPr>
        <w:t>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rsidR="000215B7" w:rsidRPr="00370ED6" w:rsidRDefault="000215B7" w:rsidP="00370ED6">
      <w:pPr>
        <w:widowControl w:val="0"/>
        <w:numPr>
          <w:ilvl w:val="0"/>
          <w:numId w:val="39"/>
        </w:numPr>
        <w:spacing w:after="0" w:line="240" w:lineRule="auto"/>
        <w:ind w:left="0" w:firstLine="709"/>
        <w:jc w:val="both"/>
        <w:rPr>
          <w:rFonts w:ascii="Times New Roman" w:eastAsia="Times New Roman" w:hAnsi="Times New Roman" w:cs="Times New Roman"/>
          <w:sz w:val="24"/>
          <w:szCs w:val="24"/>
        </w:rPr>
      </w:pPr>
      <w:r w:rsidRPr="00370ED6">
        <w:rPr>
          <w:rFonts w:ascii="Times New Roman" w:eastAsia="Times New Roman" w:hAnsi="Times New Roman" w:cs="Times New Roman"/>
          <w:sz w:val="24"/>
          <w:szCs w:val="24"/>
        </w:rPr>
        <w:t>необходимы установление, изменение или отмена красных линий;</w:t>
      </w:r>
    </w:p>
    <w:p w:rsidR="000215B7" w:rsidRPr="00370ED6" w:rsidRDefault="000215B7" w:rsidP="00370ED6">
      <w:pPr>
        <w:widowControl w:val="0"/>
        <w:numPr>
          <w:ilvl w:val="0"/>
          <w:numId w:val="39"/>
        </w:numPr>
        <w:spacing w:after="0" w:line="240" w:lineRule="auto"/>
        <w:ind w:left="0" w:firstLine="709"/>
        <w:jc w:val="both"/>
        <w:rPr>
          <w:rFonts w:ascii="Times New Roman" w:eastAsia="Times New Roman" w:hAnsi="Times New Roman" w:cs="Times New Roman"/>
          <w:sz w:val="24"/>
          <w:szCs w:val="24"/>
        </w:rPr>
      </w:pPr>
      <w:r w:rsidRPr="00370ED6">
        <w:rPr>
          <w:rFonts w:ascii="Times New Roman" w:eastAsia="Times New Roman" w:hAnsi="Times New Roman" w:cs="Times New Roman"/>
          <w:sz w:val="24"/>
          <w:szCs w:val="24"/>
        </w:rPr>
        <w:lastRenderedPageBreak/>
        <w:t>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0215B7" w:rsidRPr="00370ED6" w:rsidRDefault="000215B7" w:rsidP="00370ED6">
      <w:pPr>
        <w:widowControl w:val="0"/>
        <w:numPr>
          <w:ilvl w:val="0"/>
          <w:numId w:val="39"/>
        </w:numPr>
        <w:spacing w:after="0" w:line="240" w:lineRule="auto"/>
        <w:ind w:left="0" w:firstLine="709"/>
        <w:jc w:val="both"/>
        <w:rPr>
          <w:rFonts w:ascii="Times New Roman" w:eastAsia="Times New Roman" w:hAnsi="Times New Roman" w:cs="Times New Roman"/>
          <w:sz w:val="24"/>
          <w:szCs w:val="24"/>
        </w:rPr>
      </w:pPr>
      <w:r w:rsidRPr="00370ED6">
        <w:rPr>
          <w:rFonts w:ascii="Times New Roman" w:eastAsia="Times New Roman" w:hAnsi="Times New Roman" w:cs="Times New Roman"/>
          <w:sz w:val="24"/>
          <w:szCs w:val="24"/>
        </w:rPr>
        <w:t>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rsidR="000215B7" w:rsidRPr="00370ED6" w:rsidRDefault="000215B7" w:rsidP="00370ED6">
      <w:pPr>
        <w:widowControl w:val="0"/>
        <w:numPr>
          <w:ilvl w:val="0"/>
          <w:numId w:val="39"/>
        </w:numPr>
        <w:spacing w:after="0" w:line="240" w:lineRule="auto"/>
        <w:ind w:left="0" w:firstLine="709"/>
        <w:jc w:val="both"/>
        <w:rPr>
          <w:rFonts w:ascii="Times New Roman" w:eastAsia="Times New Roman" w:hAnsi="Times New Roman" w:cs="Times New Roman"/>
          <w:sz w:val="24"/>
          <w:szCs w:val="24"/>
        </w:rPr>
      </w:pPr>
      <w:r w:rsidRPr="00370ED6">
        <w:rPr>
          <w:rFonts w:ascii="Times New Roman" w:eastAsia="Times New Roman" w:hAnsi="Times New Roman" w:cs="Times New Roman"/>
          <w:sz w:val="24"/>
          <w:szCs w:val="24"/>
        </w:rPr>
        <w:t>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rsidR="000215B7" w:rsidRPr="00370ED6" w:rsidRDefault="000215B7" w:rsidP="00370ED6">
      <w:pPr>
        <w:widowControl w:val="0"/>
        <w:numPr>
          <w:ilvl w:val="0"/>
          <w:numId w:val="39"/>
        </w:numPr>
        <w:spacing w:after="0" w:line="240" w:lineRule="auto"/>
        <w:ind w:left="0" w:firstLine="709"/>
        <w:jc w:val="both"/>
        <w:rPr>
          <w:rFonts w:ascii="Times New Roman" w:eastAsia="Times New Roman" w:hAnsi="Times New Roman" w:cs="Times New Roman"/>
          <w:sz w:val="24"/>
          <w:szCs w:val="24"/>
        </w:rPr>
      </w:pPr>
      <w:r w:rsidRPr="00370ED6">
        <w:rPr>
          <w:rFonts w:ascii="Times New Roman" w:eastAsia="Times New Roman" w:hAnsi="Times New Roman" w:cs="Times New Roman"/>
          <w:sz w:val="24"/>
          <w:szCs w:val="24"/>
        </w:rPr>
        <w:t>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rsidR="000215B7" w:rsidRPr="00370ED6" w:rsidRDefault="000215B7" w:rsidP="00370ED6">
      <w:pPr>
        <w:widowControl w:val="0"/>
        <w:numPr>
          <w:ilvl w:val="1"/>
          <w:numId w:val="9"/>
        </w:numPr>
        <w:spacing w:after="0" w:line="240" w:lineRule="auto"/>
        <w:ind w:left="0" w:firstLine="709"/>
        <w:jc w:val="both"/>
        <w:rPr>
          <w:rFonts w:ascii="Times New Roman" w:eastAsia="Times New Roman" w:hAnsi="Times New Roman" w:cs="Times New Roman"/>
          <w:sz w:val="24"/>
          <w:szCs w:val="24"/>
        </w:rPr>
      </w:pPr>
      <w:r w:rsidRPr="00370ED6">
        <w:rPr>
          <w:rFonts w:ascii="Times New Roman" w:eastAsia="Times New Roman" w:hAnsi="Times New Roman" w:cs="Times New Roman"/>
          <w:sz w:val="24"/>
          <w:szCs w:val="24"/>
        </w:rPr>
        <w:t>Видами документации по планировке территории являются:</w:t>
      </w:r>
    </w:p>
    <w:p w:rsidR="000215B7" w:rsidRPr="00370ED6" w:rsidRDefault="000215B7" w:rsidP="00370ED6">
      <w:pPr>
        <w:widowControl w:val="0"/>
        <w:numPr>
          <w:ilvl w:val="0"/>
          <w:numId w:val="40"/>
        </w:numPr>
        <w:spacing w:after="0" w:line="240" w:lineRule="auto"/>
        <w:ind w:left="0" w:firstLine="709"/>
        <w:jc w:val="both"/>
        <w:rPr>
          <w:rFonts w:ascii="Times New Roman" w:eastAsia="Times New Roman" w:hAnsi="Times New Roman" w:cs="Times New Roman"/>
          <w:sz w:val="24"/>
          <w:szCs w:val="24"/>
        </w:rPr>
      </w:pPr>
      <w:r w:rsidRPr="00370ED6">
        <w:rPr>
          <w:rFonts w:ascii="Times New Roman" w:eastAsia="Times New Roman" w:hAnsi="Times New Roman" w:cs="Times New Roman"/>
          <w:sz w:val="24"/>
          <w:szCs w:val="24"/>
        </w:rPr>
        <w:t>проект планировки территории;</w:t>
      </w:r>
    </w:p>
    <w:p w:rsidR="000215B7" w:rsidRPr="00370ED6" w:rsidRDefault="000215B7" w:rsidP="00370ED6">
      <w:pPr>
        <w:widowControl w:val="0"/>
        <w:numPr>
          <w:ilvl w:val="0"/>
          <w:numId w:val="40"/>
        </w:numPr>
        <w:spacing w:after="0" w:line="240" w:lineRule="auto"/>
        <w:ind w:left="0" w:firstLine="709"/>
        <w:jc w:val="both"/>
        <w:rPr>
          <w:rFonts w:ascii="Times New Roman" w:eastAsia="Times New Roman" w:hAnsi="Times New Roman" w:cs="Times New Roman"/>
          <w:sz w:val="24"/>
          <w:szCs w:val="24"/>
        </w:rPr>
      </w:pPr>
      <w:r w:rsidRPr="00370ED6">
        <w:rPr>
          <w:rFonts w:ascii="Times New Roman" w:eastAsia="Times New Roman" w:hAnsi="Times New Roman" w:cs="Times New Roman"/>
          <w:sz w:val="24"/>
          <w:szCs w:val="24"/>
        </w:rPr>
        <w:t>проект межевания территории.</w:t>
      </w:r>
    </w:p>
    <w:p w:rsidR="000215B7" w:rsidRPr="00370ED6" w:rsidRDefault="000215B7" w:rsidP="00370ED6">
      <w:pPr>
        <w:widowControl w:val="0"/>
        <w:numPr>
          <w:ilvl w:val="1"/>
          <w:numId w:val="9"/>
        </w:numPr>
        <w:spacing w:after="0" w:line="240" w:lineRule="auto"/>
        <w:ind w:left="0" w:firstLine="709"/>
        <w:jc w:val="both"/>
        <w:rPr>
          <w:rFonts w:ascii="Times New Roman" w:eastAsia="Times New Roman" w:hAnsi="Times New Roman" w:cs="Times New Roman"/>
          <w:sz w:val="24"/>
          <w:szCs w:val="24"/>
        </w:rPr>
      </w:pPr>
      <w:r w:rsidRPr="00370ED6">
        <w:rPr>
          <w:rFonts w:ascii="Times New Roman" w:eastAsia="Times New Roman" w:hAnsi="Times New Roman" w:cs="Times New Roman"/>
          <w:sz w:val="24"/>
          <w:szCs w:val="24"/>
        </w:rPr>
        <w:t>Применительно к территории, в границах которой не предусматривается осуществление деятельности по комплексному и устойчивому развитию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частью 2 статьи 43 ГрК РФ.</w:t>
      </w:r>
    </w:p>
    <w:p w:rsidR="000215B7" w:rsidRPr="00370ED6" w:rsidRDefault="000215B7" w:rsidP="00370ED6">
      <w:pPr>
        <w:widowControl w:val="0"/>
        <w:numPr>
          <w:ilvl w:val="1"/>
          <w:numId w:val="9"/>
        </w:numPr>
        <w:spacing w:after="0" w:line="240" w:lineRule="auto"/>
        <w:ind w:left="0" w:firstLine="709"/>
        <w:jc w:val="both"/>
        <w:rPr>
          <w:rFonts w:ascii="Times New Roman" w:eastAsia="Times New Roman" w:hAnsi="Times New Roman" w:cs="Times New Roman"/>
          <w:sz w:val="24"/>
          <w:szCs w:val="24"/>
        </w:rPr>
      </w:pPr>
      <w:r w:rsidRPr="00370ED6">
        <w:rPr>
          <w:rFonts w:ascii="Times New Roman" w:eastAsia="Times New Roman" w:hAnsi="Times New Roman" w:cs="Times New Roman"/>
          <w:sz w:val="24"/>
          <w:szCs w:val="24"/>
        </w:rPr>
        <w:t>Проект планировки территории является основой для подготовки проекта межевания территории, за исключением случаев, предусмотренных частью 5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rsidR="000215B7" w:rsidRPr="00370ED6" w:rsidRDefault="000215B7" w:rsidP="00370ED6">
      <w:pPr>
        <w:widowControl w:val="0"/>
        <w:numPr>
          <w:ilvl w:val="1"/>
          <w:numId w:val="9"/>
        </w:numPr>
        <w:spacing w:after="0" w:line="240" w:lineRule="auto"/>
        <w:ind w:left="0" w:firstLine="709"/>
        <w:jc w:val="both"/>
        <w:rPr>
          <w:rFonts w:ascii="Times New Roman" w:eastAsia="Times New Roman" w:hAnsi="Times New Roman" w:cs="Times New Roman"/>
          <w:sz w:val="24"/>
          <w:szCs w:val="24"/>
        </w:rPr>
      </w:pPr>
      <w:r w:rsidRPr="00370ED6">
        <w:rPr>
          <w:rFonts w:ascii="Times New Roman" w:eastAsia="Times New Roman" w:hAnsi="Times New Roman" w:cs="Times New Roman"/>
          <w:sz w:val="24"/>
          <w:szCs w:val="24"/>
        </w:rPr>
        <w:t xml:space="preserve">Порядок подготовки документации по планировке территории, разрабатываемой на основании решений органов местного самоуправления, порядок принятия решения об утверждении документации по планировке территории для размещения объектов, указанных в </w:t>
      </w:r>
      <w:hyperlink w:anchor="Par1673" w:tooltip="4. Уполномоченные органы местного самоуправления муниципального района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предусматривающую размещение объектов местного значения муниципального района и иных объектов капитального строительства, размещение которых планируется на территориях двух и более поселени..." w:history="1">
        <w:r w:rsidRPr="00370ED6">
          <w:rPr>
            <w:rFonts w:ascii="Times New Roman" w:eastAsia="Times New Roman" w:hAnsi="Times New Roman" w:cs="Times New Roman"/>
            <w:sz w:val="24"/>
            <w:szCs w:val="24"/>
          </w:rPr>
          <w:t xml:space="preserve">частях </w:t>
        </w:r>
      </w:hyperlink>
      <w:hyperlink w:anchor="Par1679" w:tooltip="5. Органы местного самоуправления поселения, органы местного самоуправления городского округа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в границах поселения, городского округа, за исключением случаев, указанных в частях 2 - 4.2, 5.2 настоящей статьи, с учетом особенностей, указанных в части 5.1 настоящ..." w:history="1">
        <w:r w:rsidRPr="00370ED6">
          <w:rPr>
            <w:rFonts w:ascii="Times New Roman" w:eastAsia="Times New Roman" w:hAnsi="Times New Roman" w:cs="Times New Roman"/>
            <w:sz w:val="24"/>
            <w:szCs w:val="24"/>
          </w:rPr>
          <w:t>5</w:t>
        </w:r>
      </w:hyperlink>
      <w:r w:rsidRPr="00370ED6">
        <w:rPr>
          <w:rFonts w:ascii="Times New Roman" w:eastAsia="Times New Roman" w:hAnsi="Times New Roman" w:cs="Times New Roman"/>
          <w:sz w:val="24"/>
          <w:szCs w:val="24"/>
        </w:rPr>
        <w:t xml:space="preserve"> - </w:t>
      </w:r>
      <w:hyperlink w:anchor="Par1683" w:tooltip="5.2. В случае отказа в согласовании документации по планировке территории одним или несколькими органами местного самоуправления поселений, на территориях которых планируются строительство, реконструкция объекта местного значения поселения, утверждение документации по планировке территории осуществляется уполномоченным органом местного самоуправления муниципального района с учетом результатов рассмотрения разногласий согласительной комиссией, требования к составу и порядку работы которой устанавливаются ..." w:history="1">
        <w:r w:rsidRPr="00370ED6">
          <w:rPr>
            <w:rFonts w:ascii="Times New Roman" w:eastAsia="Times New Roman" w:hAnsi="Times New Roman" w:cs="Times New Roman"/>
            <w:sz w:val="24"/>
            <w:szCs w:val="24"/>
          </w:rPr>
          <w:t>5.2</w:t>
        </w:r>
      </w:hyperlink>
      <w:r w:rsidRPr="00370ED6">
        <w:rPr>
          <w:rFonts w:ascii="Times New Roman" w:eastAsia="Times New Roman" w:hAnsi="Times New Roman" w:cs="Times New Roman"/>
          <w:sz w:val="24"/>
          <w:szCs w:val="24"/>
        </w:rPr>
        <w:t xml:space="preserve"> статьи 45 ГрК РФ, подготовленной в том числе лицами, указанными в </w:t>
      </w:r>
      <w:hyperlink w:anchor="Par1656" w:tooltip="3)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 w:history="1">
        <w:r w:rsidRPr="00370ED6">
          <w:rPr>
            <w:rFonts w:ascii="Times New Roman" w:eastAsia="Times New Roman" w:hAnsi="Times New Roman" w:cs="Times New Roman"/>
            <w:sz w:val="24"/>
            <w:szCs w:val="24"/>
          </w:rPr>
          <w:t>пунктах 3</w:t>
        </w:r>
      </w:hyperlink>
      <w:r w:rsidRPr="00370ED6">
        <w:rPr>
          <w:rFonts w:ascii="Times New Roman" w:eastAsia="Times New Roman" w:hAnsi="Times New Roman" w:cs="Times New Roman"/>
          <w:sz w:val="24"/>
          <w:szCs w:val="24"/>
        </w:rPr>
        <w:t xml:space="preserve"> и </w:t>
      </w:r>
      <w:hyperlink w:anchor="Par1657" w:tooltip="4)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w:history="1">
        <w:r w:rsidRPr="00370ED6">
          <w:rPr>
            <w:rFonts w:ascii="Times New Roman" w:eastAsia="Times New Roman" w:hAnsi="Times New Roman" w:cs="Times New Roman"/>
            <w:sz w:val="24"/>
            <w:szCs w:val="24"/>
          </w:rPr>
          <w:t>4 части 1.1</w:t>
        </w:r>
      </w:hyperlink>
      <w:r w:rsidRPr="00370ED6">
        <w:rPr>
          <w:rFonts w:ascii="Times New Roman" w:eastAsia="Times New Roman" w:hAnsi="Times New Roman" w:cs="Times New Roman"/>
          <w:sz w:val="24"/>
          <w:szCs w:val="24"/>
        </w:rPr>
        <w:t xml:space="preserve"> статьи 45 ГрК РФ, устанавливаются ГрК РФ и нормативными правовыми актами администрации Пичилейского  сельсовета. </w:t>
      </w:r>
    </w:p>
    <w:p w:rsidR="000215B7" w:rsidRPr="00370ED6" w:rsidRDefault="000215B7" w:rsidP="00370ED6">
      <w:pPr>
        <w:keepNext/>
        <w:keepLines/>
        <w:spacing w:after="0" w:line="240" w:lineRule="auto"/>
        <w:jc w:val="both"/>
        <w:outlineLvl w:val="1"/>
        <w:rPr>
          <w:rFonts w:ascii="Times New Roman" w:eastAsia="Times New Roman" w:hAnsi="Times New Roman" w:cs="Times New Roman"/>
          <w:b/>
          <w:bCs/>
          <w:sz w:val="24"/>
          <w:szCs w:val="24"/>
        </w:rPr>
      </w:pPr>
      <w:bookmarkStart w:id="68" w:name="_Toc462214947"/>
      <w:bookmarkStart w:id="69" w:name="_Toc464032169"/>
      <w:bookmarkStart w:id="70" w:name="_Toc464037363"/>
      <w:bookmarkStart w:id="71" w:name="_Toc464641508"/>
      <w:bookmarkStart w:id="72" w:name="_Toc465073819"/>
      <w:bookmarkStart w:id="73" w:name="_Toc465338032"/>
      <w:bookmarkStart w:id="74" w:name="_Toc515951687"/>
      <w:bookmarkStart w:id="75" w:name="_Toc531161374"/>
      <w:bookmarkStart w:id="76" w:name="_Toc5694376"/>
      <w:bookmarkStart w:id="77" w:name="_Toc18505977"/>
      <w:bookmarkStart w:id="78" w:name="_Toc55808297"/>
      <w:r w:rsidRPr="00370ED6">
        <w:rPr>
          <w:rFonts w:ascii="Times New Roman" w:eastAsia="Times New Roman" w:hAnsi="Times New Roman" w:cs="Times New Roman"/>
          <w:b/>
          <w:bCs/>
          <w:sz w:val="24"/>
          <w:szCs w:val="24"/>
        </w:rPr>
        <w:t>Статья 5. О внесении изменений в правила землепользования и застройки.</w:t>
      </w:r>
      <w:bookmarkEnd w:id="68"/>
      <w:bookmarkEnd w:id="69"/>
      <w:bookmarkEnd w:id="70"/>
      <w:bookmarkEnd w:id="71"/>
      <w:bookmarkEnd w:id="72"/>
      <w:bookmarkEnd w:id="73"/>
      <w:bookmarkEnd w:id="74"/>
      <w:bookmarkEnd w:id="75"/>
      <w:bookmarkEnd w:id="76"/>
      <w:bookmarkEnd w:id="77"/>
      <w:bookmarkEnd w:id="78"/>
    </w:p>
    <w:p w:rsidR="000215B7" w:rsidRPr="00370ED6" w:rsidRDefault="000215B7" w:rsidP="00370ED6">
      <w:pPr>
        <w:widowControl w:val="0"/>
        <w:numPr>
          <w:ilvl w:val="0"/>
          <w:numId w:val="6"/>
        </w:numPr>
        <w:spacing w:after="0" w:line="240" w:lineRule="auto"/>
        <w:ind w:left="0" w:firstLine="709"/>
        <w:contextualSpacing/>
        <w:jc w:val="both"/>
        <w:rPr>
          <w:rFonts w:ascii="Times New Roman" w:eastAsia="Times New Roman" w:hAnsi="Times New Roman" w:cs="Times New Roman"/>
          <w:sz w:val="24"/>
          <w:szCs w:val="24"/>
        </w:rPr>
      </w:pPr>
      <w:r w:rsidRPr="00370ED6">
        <w:rPr>
          <w:rFonts w:ascii="Times New Roman" w:eastAsia="Times New Roman" w:hAnsi="Times New Roman" w:cs="Times New Roman"/>
          <w:sz w:val="24"/>
          <w:szCs w:val="24"/>
        </w:rPr>
        <w:t>Внесение изменений в правила землепользования и застройки осуществляется в порядке, предусмотренном ГрК РФ.</w:t>
      </w:r>
    </w:p>
    <w:p w:rsidR="000215B7" w:rsidRPr="00370ED6" w:rsidRDefault="000215B7" w:rsidP="00370ED6">
      <w:pPr>
        <w:widowControl w:val="0"/>
        <w:numPr>
          <w:ilvl w:val="0"/>
          <w:numId w:val="6"/>
        </w:numPr>
        <w:spacing w:after="0" w:line="240" w:lineRule="auto"/>
        <w:ind w:left="0" w:firstLine="709"/>
        <w:contextualSpacing/>
        <w:jc w:val="both"/>
        <w:rPr>
          <w:rFonts w:ascii="Times New Roman" w:eastAsia="Times New Roman" w:hAnsi="Times New Roman" w:cs="Times New Roman"/>
          <w:sz w:val="24"/>
          <w:szCs w:val="24"/>
        </w:rPr>
      </w:pPr>
      <w:r w:rsidRPr="00370ED6">
        <w:rPr>
          <w:rFonts w:ascii="Times New Roman" w:eastAsia="Times New Roman" w:hAnsi="Times New Roman" w:cs="Times New Roman"/>
          <w:sz w:val="24"/>
          <w:szCs w:val="24"/>
        </w:rPr>
        <w:t>Основаниями для рассмотрения главой местной администрации</w:t>
      </w:r>
      <w:r w:rsidRPr="00370ED6">
        <w:rPr>
          <w:rFonts w:ascii="Times New Roman" w:eastAsia="Times New Roman" w:hAnsi="Times New Roman" w:cs="Times New Roman"/>
          <w:sz w:val="24"/>
          <w:szCs w:val="24"/>
          <w:lang w:eastAsia="ru-RU"/>
        </w:rPr>
        <w:t xml:space="preserve"> </w:t>
      </w:r>
      <w:r w:rsidRPr="00370ED6">
        <w:rPr>
          <w:rFonts w:ascii="Times New Roman" w:eastAsia="Times New Roman" w:hAnsi="Times New Roman" w:cs="Times New Roman"/>
          <w:sz w:val="24"/>
          <w:szCs w:val="24"/>
        </w:rPr>
        <w:t>вопроса о внесении изменений в правила землепользования и застройки являются:</w:t>
      </w:r>
    </w:p>
    <w:p w:rsidR="000215B7" w:rsidRPr="00370ED6" w:rsidRDefault="000215B7" w:rsidP="00370ED6">
      <w:pPr>
        <w:widowControl w:val="0"/>
        <w:numPr>
          <w:ilvl w:val="1"/>
          <w:numId w:val="6"/>
        </w:numPr>
        <w:spacing w:after="0" w:line="240" w:lineRule="auto"/>
        <w:ind w:left="0" w:firstLine="709"/>
        <w:contextualSpacing/>
        <w:jc w:val="both"/>
        <w:rPr>
          <w:rFonts w:ascii="Times New Roman" w:eastAsia="Times New Roman" w:hAnsi="Times New Roman" w:cs="Times New Roman"/>
          <w:sz w:val="24"/>
          <w:szCs w:val="24"/>
        </w:rPr>
      </w:pPr>
      <w:r w:rsidRPr="00370ED6">
        <w:rPr>
          <w:rFonts w:ascii="Times New Roman" w:eastAsia="Times New Roman" w:hAnsi="Times New Roman" w:cs="Times New Roman"/>
          <w:sz w:val="24"/>
          <w:szCs w:val="24"/>
        </w:rPr>
        <w:t>несоответствие правил землепользования и застройки генеральному плану Пичилейского сельсовета, схеме территориального планирования Сосновоборского района, возникшее в результате внесения в вышеуказанные документы территориального планирования изменений;</w:t>
      </w:r>
    </w:p>
    <w:p w:rsidR="000215B7" w:rsidRPr="00370ED6" w:rsidRDefault="000215B7" w:rsidP="00370ED6">
      <w:pPr>
        <w:widowControl w:val="0"/>
        <w:numPr>
          <w:ilvl w:val="1"/>
          <w:numId w:val="6"/>
        </w:numPr>
        <w:spacing w:after="0" w:line="240" w:lineRule="auto"/>
        <w:ind w:left="0" w:firstLine="709"/>
        <w:contextualSpacing/>
        <w:jc w:val="both"/>
        <w:rPr>
          <w:rFonts w:ascii="Times New Roman" w:eastAsia="Times New Roman" w:hAnsi="Times New Roman" w:cs="Times New Roman"/>
          <w:sz w:val="24"/>
          <w:szCs w:val="24"/>
        </w:rPr>
      </w:pPr>
      <w:r w:rsidRPr="00370ED6">
        <w:rPr>
          <w:rFonts w:ascii="Times New Roman" w:eastAsia="Times New Roman" w:hAnsi="Times New Roman" w:cs="Times New Roman"/>
          <w:sz w:val="24"/>
          <w:szCs w:val="24"/>
        </w:rPr>
        <w:t>поступление предложений об изменении границ территориальных зон, изменении градостроительных регламентов.</w:t>
      </w:r>
    </w:p>
    <w:p w:rsidR="000215B7" w:rsidRPr="00370ED6" w:rsidRDefault="000215B7" w:rsidP="00370ED6">
      <w:pPr>
        <w:widowControl w:val="0"/>
        <w:numPr>
          <w:ilvl w:val="1"/>
          <w:numId w:val="6"/>
        </w:numPr>
        <w:spacing w:after="0" w:line="240" w:lineRule="auto"/>
        <w:ind w:left="0" w:firstLine="709"/>
        <w:contextualSpacing/>
        <w:jc w:val="both"/>
        <w:rPr>
          <w:rFonts w:ascii="Times New Roman" w:eastAsia="Times New Roman" w:hAnsi="Times New Roman" w:cs="Times New Roman"/>
          <w:sz w:val="24"/>
          <w:szCs w:val="24"/>
        </w:rPr>
      </w:pPr>
      <w:r w:rsidRPr="00370ED6">
        <w:rPr>
          <w:rFonts w:ascii="Times New Roman" w:eastAsia="Times New Roman" w:hAnsi="Times New Roman" w:cs="Times New Roman"/>
          <w:sz w:val="24"/>
          <w:szCs w:val="24"/>
        </w:rPr>
        <w:t xml:space="preserve">несоответствие сведений о местоположении границ зон с особыми условиями </w:t>
      </w:r>
      <w:r w:rsidRPr="00370ED6">
        <w:rPr>
          <w:rFonts w:ascii="Times New Roman" w:eastAsia="Times New Roman" w:hAnsi="Times New Roman" w:cs="Times New Roman"/>
          <w:sz w:val="24"/>
          <w:szCs w:val="24"/>
        </w:rPr>
        <w:lastRenderedPageBreak/>
        <w:t>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0215B7" w:rsidRPr="00370ED6" w:rsidRDefault="000215B7" w:rsidP="00370ED6">
      <w:pPr>
        <w:widowControl w:val="0"/>
        <w:numPr>
          <w:ilvl w:val="1"/>
          <w:numId w:val="6"/>
        </w:numPr>
        <w:spacing w:after="0" w:line="240" w:lineRule="auto"/>
        <w:ind w:left="0" w:firstLine="709"/>
        <w:contextualSpacing/>
        <w:jc w:val="both"/>
        <w:rPr>
          <w:rFonts w:ascii="Times New Roman" w:eastAsia="Times New Roman" w:hAnsi="Times New Roman" w:cs="Times New Roman"/>
          <w:sz w:val="24"/>
          <w:szCs w:val="24"/>
        </w:rPr>
      </w:pPr>
      <w:r w:rsidRPr="00370ED6">
        <w:rPr>
          <w:rFonts w:ascii="Times New Roman" w:eastAsia="Times New Roman" w:hAnsi="Times New Roman" w:cs="Times New Roman"/>
          <w:sz w:val="24"/>
          <w:szCs w:val="24"/>
        </w:rPr>
        <w:t>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0215B7" w:rsidRPr="00370ED6" w:rsidRDefault="000215B7" w:rsidP="00370ED6">
      <w:pPr>
        <w:widowControl w:val="0"/>
        <w:numPr>
          <w:ilvl w:val="1"/>
          <w:numId w:val="6"/>
        </w:numPr>
        <w:spacing w:after="0" w:line="240" w:lineRule="auto"/>
        <w:ind w:left="0" w:firstLine="709"/>
        <w:contextualSpacing/>
        <w:jc w:val="both"/>
        <w:rPr>
          <w:rFonts w:ascii="Times New Roman" w:eastAsia="Times New Roman" w:hAnsi="Times New Roman" w:cs="Times New Roman"/>
          <w:sz w:val="24"/>
          <w:szCs w:val="24"/>
        </w:rPr>
      </w:pPr>
      <w:r w:rsidRPr="00370ED6">
        <w:rPr>
          <w:rFonts w:ascii="Times New Roman" w:eastAsia="Times New Roman" w:hAnsi="Times New Roman" w:cs="Times New Roman"/>
          <w:sz w:val="24"/>
          <w:szCs w:val="24"/>
        </w:rPr>
        <w:t>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0215B7" w:rsidRPr="00370ED6" w:rsidRDefault="000215B7" w:rsidP="00370ED6">
      <w:pPr>
        <w:widowControl w:val="0"/>
        <w:numPr>
          <w:ilvl w:val="0"/>
          <w:numId w:val="6"/>
        </w:numPr>
        <w:spacing w:after="0" w:line="240" w:lineRule="auto"/>
        <w:ind w:left="0" w:firstLine="709"/>
        <w:contextualSpacing/>
        <w:jc w:val="both"/>
        <w:rPr>
          <w:rFonts w:ascii="Times New Roman" w:eastAsia="Times New Roman" w:hAnsi="Times New Roman" w:cs="Times New Roman"/>
          <w:sz w:val="24"/>
          <w:szCs w:val="24"/>
        </w:rPr>
      </w:pPr>
      <w:r w:rsidRPr="00370ED6">
        <w:rPr>
          <w:rFonts w:ascii="Times New Roman" w:eastAsia="Times New Roman" w:hAnsi="Times New Roman" w:cs="Times New Roman"/>
          <w:sz w:val="24"/>
          <w:szCs w:val="24"/>
          <w:lang w:eastAsia="ru-RU"/>
        </w:rPr>
        <w:t>Предложения о внесении изменений в правила землепользования и застройки в Комиссию направляются:</w:t>
      </w:r>
    </w:p>
    <w:p w:rsidR="000215B7" w:rsidRPr="00370ED6" w:rsidRDefault="000215B7" w:rsidP="00370ED6">
      <w:pPr>
        <w:widowControl w:val="0"/>
        <w:numPr>
          <w:ilvl w:val="0"/>
          <w:numId w:val="28"/>
        </w:numPr>
        <w:spacing w:after="0" w:line="240" w:lineRule="auto"/>
        <w:ind w:left="0" w:firstLine="709"/>
        <w:jc w:val="both"/>
        <w:rPr>
          <w:rFonts w:ascii="Times New Roman" w:eastAsia="Times New Roman" w:hAnsi="Times New Roman" w:cs="Times New Roman"/>
          <w:sz w:val="24"/>
          <w:szCs w:val="24"/>
          <w:lang w:eastAsia="ru-RU"/>
        </w:rPr>
      </w:pPr>
      <w:bookmarkStart w:id="79" w:name="dst100522"/>
      <w:bookmarkEnd w:id="79"/>
      <w:r w:rsidRPr="00370ED6">
        <w:rPr>
          <w:rFonts w:ascii="Times New Roman" w:eastAsia="Times New Roman" w:hAnsi="Times New Roman" w:cs="Times New Roman"/>
          <w:sz w:val="24"/>
          <w:szCs w:val="24"/>
          <w:lang w:eastAsia="ru-RU"/>
        </w:rPr>
        <w:t>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0215B7" w:rsidRPr="00370ED6" w:rsidRDefault="000215B7" w:rsidP="00370ED6">
      <w:pPr>
        <w:widowControl w:val="0"/>
        <w:numPr>
          <w:ilvl w:val="0"/>
          <w:numId w:val="28"/>
        </w:numPr>
        <w:spacing w:after="0" w:line="240" w:lineRule="auto"/>
        <w:ind w:left="0" w:firstLine="709"/>
        <w:jc w:val="both"/>
        <w:rPr>
          <w:rFonts w:ascii="Times New Roman" w:eastAsia="Times New Roman" w:hAnsi="Times New Roman" w:cs="Times New Roman"/>
          <w:sz w:val="24"/>
          <w:szCs w:val="24"/>
          <w:lang w:eastAsia="ru-RU"/>
        </w:rPr>
      </w:pPr>
      <w:bookmarkStart w:id="80" w:name="dst100523"/>
      <w:bookmarkEnd w:id="80"/>
      <w:r w:rsidRPr="00370ED6">
        <w:rPr>
          <w:rFonts w:ascii="Times New Roman" w:eastAsia="Times New Roman" w:hAnsi="Times New Roman" w:cs="Times New Roman"/>
          <w:sz w:val="24"/>
          <w:szCs w:val="24"/>
          <w:lang w:eastAsia="ru-RU"/>
        </w:rPr>
        <w:t>органами исполнительной власти Пензенской области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0215B7" w:rsidRPr="00370ED6" w:rsidRDefault="000215B7" w:rsidP="00370ED6">
      <w:pPr>
        <w:widowControl w:val="0"/>
        <w:numPr>
          <w:ilvl w:val="0"/>
          <w:numId w:val="28"/>
        </w:numPr>
        <w:spacing w:after="0" w:line="240" w:lineRule="auto"/>
        <w:ind w:left="0" w:firstLine="709"/>
        <w:jc w:val="both"/>
        <w:rPr>
          <w:rFonts w:ascii="Times New Roman" w:eastAsia="Times New Roman" w:hAnsi="Times New Roman" w:cs="Times New Roman"/>
          <w:sz w:val="24"/>
          <w:szCs w:val="24"/>
          <w:lang w:eastAsia="ru-RU"/>
        </w:rPr>
      </w:pPr>
      <w:bookmarkStart w:id="81" w:name="dst100524"/>
      <w:bookmarkEnd w:id="81"/>
      <w:r w:rsidRPr="00370ED6">
        <w:rPr>
          <w:rFonts w:ascii="Times New Roman" w:eastAsia="Times New Roman" w:hAnsi="Times New Roman" w:cs="Times New Roman"/>
          <w:sz w:val="24"/>
          <w:szCs w:val="24"/>
          <w:lang w:eastAsia="ru-RU"/>
        </w:rPr>
        <w:t>органами местного самоуправления Сосновоборского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0215B7" w:rsidRPr="00370ED6" w:rsidRDefault="000215B7" w:rsidP="00370ED6">
      <w:pPr>
        <w:widowControl w:val="0"/>
        <w:numPr>
          <w:ilvl w:val="0"/>
          <w:numId w:val="28"/>
        </w:numPr>
        <w:spacing w:after="0" w:line="240" w:lineRule="auto"/>
        <w:ind w:left="0" w:firstLine="709"/>
        <w:jc w:val="both"/>
        <w:rPr>
          <w:rFonts w:ascii="Times New Roman" w:eastAsia="Times New Roman" w:hAnsi="Times New Roman" w:cs="Times New Roman"/>
          <w:sz w:val="24"/>
          <w:szCs w:val="24"/>
          <w:lang w:eastAsia="ru-RU"/>
        </w:rPr>
      </w:pPr>
      <w:bookmarkStart w:id="82" w:name="dst100525"/>
      <w:bookmarkEnd w:id="82"/>
      <w:r w:rsidRPr="00370ED6">
        <w:rPr>
          <w:rFonts w:ascii="Times New Roman" w:eastAsia="Times New Roman" w:hAnsi="Times New Roman" w:cs="Times New Roman"/>
          <w:sz w:val="24"/>
          <w:szCs w:val="24"/>
          <w:lang w:eastAsia="ru-RU"/>
        </w:rPr>
        <w:t>органами местного самоуправления в случаях, если необходимо совершенствовать порядок регулирования землепользования и застройки на соответствующей территории поселения;</w:t>
      </w:r>
    </w:p>
    <w:p w:rsidR="000215B7" w:rsidRPr="00370ED6" w:rsidRDefault="000215B7" w:rsidP="00370ED6">
      <w:pPr>
        <w:widowControl w:val="0"/>
        <w:numPr>
          <w:ilvl w:val="0"/>
          <w:numId w:val="28"/>
        </w:numPr>
        <w:spacing w:after="0" w:line="240" w:lineRule="auto"/>
        <w:ind w:left="0" w:firstLine="709"/>
        <w:jc w:val="both"/>
        <w:rPr>
          <w:rFonts w:ascii="Times New Roman" w:eastAsia="Times New Roman" w:hAnsi="Times New Roman" w:cs="Times New Roman"/>
          <w:sz w:val="24"/>
          <w:szCs w:val="24"/>
          <w:lang w:eastAsia="ru-RU"/>
        </w:rPr>
      </w:pPr>
      <w:bookmarkStart w:id="83" w:name="dst100526"/>
      <w:bookmarkEnd w:id="83"/>
      <w:r w:rsidRPr="00370ED6">
        <w:rPr>
          <w:rFonts w:ascii="Times New Roman" w:eastAsia="Times New Roman" w:hAnsi="Times New Roman" w:cs="Times New Roman"/>
          <w:sz w:val="24"/>
          <w:szCs w:val="24"/>
          <w:lang w:eastAsia="ru-RU"/>
        </w:rPr>
        <w:t>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0215B7" w:rsidRPr="00370ED6" w:rsidRDefault="000215B7" w:rsidP="00370ED6">
      <w:pPr>
        <w:widowControl w:val="0"/>
        <w:numPr>
          <w:ilvl w:val="0"/>
          <w:numId w:val="6"/>
        </w:numPr>
        <w:spacing w:after="0" w:line="240" w:lineRule="auto"/>
        <w:ind w:left="0" w:firstLine="709"/>
        <w:contextualSpacing/>
        <w:jc w:val="both"/>
        <w:rPr>
          <w:rFonts w:ascii="Times New Roman" w:eastAsia="Times New Roman" w:hAnsi="Times New Roman" w:cs="Times New Roman"/>
          <w:sz w:val="24"/>
          <w:szCs w:val="24"/>
        </w:rPr>
      </w:pPr>
      <w:r w:rsidRPr="00370ED6">
        <w:rPr>
          <w:rFonts w:ascii="Times New Roman" w:eastAsia="Times New Roman" w:hAnsi="Times New Roman" w:cs="Times New Roman"/>
          <w:sz w:val="24"/>
          <w:szCs w:val="24"/>
        </w:rPr>
        <w:t>В случае, если правилами землепользования и застройки не обеспечена в соответствии с ГрК РФ возможность размещения на территориях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Пензенской области, уполномоченный орган местного самоуправления Сосновоборского  района направляют главе муниципального образования предложение о внесении изменений в правила землепользования и застройки в целях обеспечения размещения указанных объектов.</w:t>
      </w:r>
    </w:p>
    <w:p w:rsidR="000215B7" w:rsidRPr="00370ED6" w:rsidRDefault="000215B7" w:rsidP="00370ED6">
      <w:pPr>
        <w:widowControl w:val="0"/>
        <w:numPr>
          <w:ilvl w:val="0"/>
          <w:numId w:val="6"/>
        </w:numPr>
        <w:spacing w:after="0" w:line="240" w:lineRule="auto"/>
        <w:ind w:left="0" w:firstLine="709"/>
        <w:contextualSpacing/>
        <w:jc w:val="both"/>
        <w:rPr>
          <w:rFonts w:ascii="Times New Roman" w:eastAsia="Times New Roman" w:hAnsi="Times New Roman" w:cs="Times New Roman"/>
          <w:sz w:val="24"/>
          <w:szCs w:val="24"/>
        </w:rPr>
      </w:pPr>
      <w:r w:rsidRPr="00370ED6">
        <w:rPr>
          <w:rFonts w:ascii="Times New Roman" w:eastAsia="Times New Roman" w:hAnsi="Times New Roman" w:cs="Times New Roman"/>
          <w:sz w:val="24"/>
          <w:szCs w:val="24"/>
        </w:rPr>
        <w:t>В случае, предусмотренном частью 4 настоящей статьи, глава муниципального образования обеспечивает внесение изменений в правила землепользования и застройки в течение тридцати дней со дня получения указанного в части 4 настоящей статьи требования.</w:t>
      </w:r>
    </w:p>
    <w:p w:rsidR="000215B7" w:rsidRPr="00370ED6" w:rsidRDefault="000215B7" w:rsidP="00370ED6">
      <w:pPr>
        <w:widowControl w:val="0"/>
        <w:numPr>
          <w:ilvl w:val="0"/>
          <w:numId w:val="6"/>
        </w:numPr>
        <w:spacing w:after="0" w:line="240" w:lineRule="auto"/>
        <w:ind w:left="0" w:firstLine="709"/>
        <w:contextualSpacing/>
        <w:jc w:val="both"/>
        <w:rPr>
          <w:rFonts w:ascii="Times New Roman" w:eastAsia="Times New Roman" w:hAnsi="Times New Roman" w:cs="Times New Roman"/>
          <w:sz w:val="24"/>
          <w:szCs w:val="24"/>
        </w:rPr>
      </w:pPr>
      <w:r w:rsidRPr="00370ED6">
        <w:rPr>
          <w:rFonts w:ascii="Times New Roman" w:eastAsia="Times New Roman" w:hAnsi="Times New Roman" w:cs="Times New Roman"/>
          <w:sz w:val="24"/>
          <w:szCs w:val="24"/>
        </w:rPr>
        <w:t>В целях внесения изменений в правила землепользования и застройки в случаях, предусмотренных пунктами 4 - 6 части 2 и частью 4 настоящей статьи,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частью 7 настоящей статьи заключения Комиссии не требуются.</w:t>
      </w:r>
    </w:p>
    <w:p w:rsidR="000215B7" w:rsidRPr="00370ED6" w:rsidRDefault="000215B7" w:rsidP="00370ED6">
      <w:pPr>
        <w:widowControl w:val="0"/>
        <w:numPr>
          <w:ilvl w:val="0"/>
          <w:numId w:val="6"/>
        </w:numPr>
        <w:spacing w:after="0" w:line="240" w:lineRule="auto"/>
        <w:ind w:left="0" w:firstLine="709"/>
        <w:contextualSpacing/>
        <w:jc w:val="both"/>
        <w:rPr>
          <w:rFonts w:ascii="Times New Roman" w:eastAsia="Times New Roman" w:hAnsi="Times New Roman" w:cs="Times New Roman"/>
          <w:sz w:val="24"/>
          <w:szCs w:val="24"/>
        </w:rPr>
      </w:pPr>
      <w:r w:rsidRPr="00370ED6">
        <w:rPr>
          <w:rFonts w:ascii="Times New Roman" w:eastAsia="Times New Roman" w:hAnsi="Times New Roman" w:cs="Times New Roman"/>
          <w:sz w:val="24"/>
          <w:szCs w:val="24"/>
        </w:rPr>
        <w:t xml:space="preserve">Комиссия в течение тридцати дней со дня поступления предложения о внесении изменения в правила землепользования и застройки осуществляет подготовку заключения, в </w:t>
      </w:r>
      <w:r w:rsidRPr="00370ED6">
        <w:rPr>
          <w:rFonts w:ascii="Times New Roman" w:eastAsia="Times New Roman" w:hAnsi="Times New Roman" w:cs="Times New Roman"/>
          <w:sz w:val="24"/>
          <w:szCs w:val="24"/>
        </w:rPr>
        <w:lastRenderedPageBreak/>
        <w:t>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местной администрации.</w:t>
      </w:r>
    </w:p>
    <w:p w:rsidR="000215B7" w:rsidRPr="00370ED6" w:rsidRDefault="000215B7" w:rsidP="00370ED6">
      <w:pPr>
        <w:widowControl w:val="0"/>
        <w:numPr>
          <w:ilvl w:val="0"/>
          <w:numId w:val="6"/>
        </w:numPr>
        <w:spacing w:after="0" w:line="240" w:lineRule="auto"/>
        <w:ind w:left="0" w:firstLine="709"/>
        <w:contextualSpacing/>
        <w:jc w:val="both"/>
        <w:rPr>
          <w:rFonts w:ascii="Times New Roman" w:eastAsia="Times New Roman" w:hAnsi="Times New Roman" w:cs="Times New Roman"/>
          <w:sz w:val="24"/>
          <w:szCs w:val="24"/>
        </w:rPr>
      </w:pPr>
      <w:r w:rsidRPr="00370ED6">
        <w:rPr>
          <w:rFonts w:ascii="Times New Roman" w:eastAsia="Times New Roman" w:hAnsi="Times New Roman" w:cs="Times New Roman"/>
          <w:sz w:val="24"/>
          <w:szCs w:val="24"/>
        </w:rPr>
        <w:t>Глава местной администрации 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землепользования и застройки (далее также в этой статье - Проекта изменений правил)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0215B7" w:rsidRPr="00370ED6" w:rsidRDefault="000215B7" w:rsidP="00370ED6">
      <w:pPr>
        <w:widowControl w:val="0"/>
        <w:numPr>
          <w:ilvl w:val="0"/>
          <w:numId w:val="6"/>
        </w:numPr>
        <w:spacing w:after="0" w:line="240" w:lineRule="auto"/>
        <w:ind w:left="0" w:firstLine="709"/>
        <w:contextualSpacing/>
        <w:jc w:val="both"/>
        <w:rPr>
          <w:rFonts w:ascii="Times New Roman" w:eastAsia="Times New Roman" w:hAnsi="Times New Roman" w:cs="Times New Roman"/>
          <w:sz w:val="24"/>
          <w:szCs w:val="24"/>
        </w:rPr>
      </w:pPr>
      <w:r w:rsidRPr="00370ED6">
        <w:rPr>
          <w:rFonts w:ascii="Times New Roman" w:eastAsia="Times New Roman" w:hAnsi="Times New Roman" w:cs="Times New Roman"/>
          <w:sz w:val="24"/>
          <w:szCs w:val="24"/>
        </w:rPr>
        <w:t>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ГрК РФ,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 указаны ГрК РФ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0215B7" w:rsidRPr="00370ED6" w:rsidRDefault="000215B7" w:rsidP="00370ED6">
      <w:pPr>
        <w:widowControl w:val="0"/>
        <w:numPr>
          <w:ilvl w:val="0"/>
          <w:numId w:val="6"/>
        </w:numPr>
        <w:spacing w:after="0" w:line="240" w:lineRule="auto"/>
        <w:ind w:left="0" w:firstLine="709"/>
        <w:contextualSpacing/>
        <w:jc w:val="both"/>
        <w:rPr>
          <w:rFonts w:ascii="Times New Roman" w:eastAsia="Times New Roman" w:hAnsi="Times New Roman" w:cs="Times New Roman"/>
          <w:sz w:val="24"/>
          <w:szCs w:val="24"/>
        </w:rPr>
      </w:pPr>
      <w:r w:rsidRPr="00370ED6">
        <w:rPr>
          <w:rFonts w:ascii="Times New Roman" w:eastAsia="Times New Roman" w:hAnsi="Times New Roman" w:cs="Times New Roman"/>
          <w:sz w:val="24"/>
          <w:szCs w:val="24"/>
        </w:rPr>
        <w:t>В случаях, предусмотренных пунктами 4 - 6 части 2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местной администрации требование о внесении изменений в правила землепользования и застройки в части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rsidR="000215B7" w:rsidRPr="00370ED6" w:rsidRDefault="000215B7" w:rsidP="00370ED6">
      <w:pPr>
        <w:widowControl w:val="0"/>
        <w:numPr>
          <w:ilvl w:val="0"/>
          <w:numId w:val="6"/>
        </w:numPr>
        <w:spacing w:after="0" w:line="240" w:lineRule="auto"/>
        <w:ind w:left="0" w:firstLine="709"/>
        <w:contextualSpacing/>
        <w:jc w:val="both"/>
        <w:rPr>
          <w:rFonts w:ascii="Times New Roman" w:eastAsia="Times New Roman" w:hAnsi="Times New Roman" w:cs="Times New Roman"/>
          <w:sz w:val="24"/>
          <w:szCs w:val="24"/>
        </w:rPr>
      </w:pPr>
      <w:r w:rsidRPr="00370ED6">
        <w:rPr>
          <w:rFonts w:ascii="Times New Roman" w:eastAsia="Times New Roman" w:hAnsi="Times New Roman" w:cs="Times New Roman"/>
          <w:sz w:val="24"/>
          <w:szCs w:val="24"/>
        </w:rPr>
        <w:t>В случае поступления требования, предусмотренного частью 12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4 - 6 части 2 настоящей статьи оснований для внесения изменений в правила землепользования и застройки глава местной администрации обязан принять решение о подготовке проекта о внесении изменений в правила землепользования и застройки.</w:t>
      </w:r>
    </w:p>
    <w:p w:rsidR="000215B7" w:rsidRPr="00370ED6" w:rsidRDefault="000215B7" w:rsidP="00370ED6">
      <w:pPr>
        <w:widowControl w:val="0"/>
        <w:numPr>
          <w:ilvl w:val="0"/>
          <w:numId w:val="6"/>
        </w:numPr>
        <w:spacing w:after="0" w:line="240" w:lineRule="auto"/>
        <w:ind w:left="0" w:firstLine="709"/>
        <w:contextualSpacing/>
        <w:jc w:val="both"/>
        <w:rPr>
          <w:rFonts w:ascii="Times New Roman" w:eastAsia="Times New Roman" w:hAnsi="Times New Roman" w:cs="Times New Roman"/>
          <w:sz w:val="24"/>
          <w:szCs w:val="24"/>
        </w:rPr>
      </w:pPr>
      <w:r w:rsidRPr="00370ED6">
        <w:rPr>
          <w:rFonts w:ascii="Times New Roman" w:eastAsia="Times New Roman" w:hAnsi="Times New Roman" w:cs="Times New Roman"/>
          <w:sz w:val="24"/>
          <w:szCs w:val="24"/>
        </w:rPr>
        <w:t>Решение о подготовке Проекта изменений правил</w:t>
      </w:r>
      <w:r w:rsidRPr="00370ED6">
        <w:rPr>
          <w:rFonts w:ascii="Times New Roman" w:eastAsia="Times New Roman" w:hAnsi="Times New Roman" w:cs="Times New Roman"/>
          <w:sz w:val="24"/>
          <w:szCs w:val="24"/>
          <w:lang w:eastAsia="ru-RU"/>
        </w:rPr>
        <w:t xml:space="preserve"> принимается главой местной администрации с установлением этапов градостроительного зонирования применительно ко всем территориям поселения либо к различным частям территорий поселения (в случае подготовки проекта правил землепользования и застройки применительно к частям территорий поселения), порядка и сроков проведения работ по подготовке правил землепользования и застройки, иных положений, касающихся организации указанных работ.</w:t>
      </w:r>
    </w:p>
    <w:p w:rsidR="000215B7" w:rsidRPr="00370ED6" w:rsidRDefault="000215B7" w:rsidP="00370ED6">
      <w:pPr>
        <w:widowControl w:val="0"/>
        <w:numPr>
          <w:ilvl w:val="0"/>
          <w:numId w:val="6"/>
        </w:numPr>
        <w:spacing w:after="0" w:line="240" w:lineRule="auto"/>
        <w:ind w:left="0" w:firstLine="709"/>
        <w:contextualSpacing/>
        <w:jc w:val="both"/>
        <w:rPr>
          <w:rFonts w:ascii="Times New Roman" w:eastAsia="Times New Roman" w:hAnsi="Times New Roman" w:cs="Times New Roman"/>
          <w:sz w:val="24"/>
          <w:szCs w:val="24"/>
        </w:rPr>
      </w:pPr>
      <w:r w:rsidRPr="00370ED6">
        <w:rPr>
          <w:rFonts w:ascii="Times New Roman" w:eastAsia="Times New Roman" w:hAnsi="Times New Roman" w:cs="Times New Roman"/>
          <w:sz w:val="24"/>
          <w:szCs w:val="24"/>
          <w:lang w:eastAsia="ru-RU"/>
        </w:rPr>
        <w:t xml:space="preserve">Глава местной администрации не позднее чем по истечении десяти дней с даты принятия решения </w:t>
      </w:r>
      <w:r w:rsidRPr="00370ED6">
        <w:rPr>
          <w:rFonts w:ascii="Times New Roman" w:eastAsia="Times New Roman" w:hAnsi="Times New Roman" w:cs="Times New Roman"/>
          <w:sz w:val="24"/>
          <w:szCs w:val="24"/>
        </w:rPr>
        <w:t xml:space="preserve">о подготовке Проекта изменений правил </w:t>
      </w:r>
      <w:r w:rsidRPr="00370ED6">
        <w:rPr>
          <w:rFonts w:ascii="Times New Roman" w:eastAsia="Times New Roman" w:hAnsi="Times New Roman" w:cs="Times New Roman"/>
          <w:sz w:val="24"/>
          <w:szCs w:val="24"/>
          <w:lang w:eastAsia="ru-RU"/>
        </w:rPr>
        <w:t xml:space="preserve">обеспечивает опубликование сообщения о принятии такого решения в порядке, установленном для официального </w:t>
      </w:r>
      <w:r w:rsidRPr="00370ED6">
        <w:rPr>
          <w:rFonts w:ascii="Times New Roman" w:eastAsia="Times New Roman" w:hAnsi="Times New Roman" w:cs="Times New Roman"/>
          <w:sz w:val="24"/>
          <w:szCs w:val="24"/>
          <w:lang w:eastAsia="ru-RU"/>
        </w:rPr>
        <w:lastRenderedPageBreak/>
        <w:t>опубликования муниципальных правовых актов, иной официальной информации, и размещение указанного сообщения на официальных сайтах Сосновоборского района и Пичилейского  сельсовета в сети «Интернет». Сообщение о принятии такого решения также может быть распространено по радио и телевидению.</w:t>
      </w:r>
    </w:p>
    <w:p w:rsidR="000215B7" w:rsidRPr="00370ED6" w:rsidRDefault="000215B7" w:rsidP="00370ED6">
      <w:pPr>
        <w:widowControl w:val="0"/>
        <w:numPr>
          <w:ilvl w:val="0"/>
          <w:numId w:val="6"/>
        </w:numPr>
        <w:spacing w:after="0" w:line="240" w:lineRule="auto"/>
        <w:ind w:left="0" w:firstLine="709"/>
        <w:contextualSpacing/>
        <w:jc w:val="both"/>
        <w:rPr>
          <w:rFonts w:ascii="Times New Roman" w:eastAsia="Times New Roman" w:hAnsi="Times New Roman" w:cs="Times New Roman"/>
          <w:sz w:val="24"/>
          <w:szCs w:val="24"/>
        </w:rPr>
      </w:pPr>
      <w:r w:rsidRPr="00370ED6">
        <w:rPr>
          <w:rFonts w:ascii="Times New Roman" w:eastAsia="Times New Roman" w:hAnsi="Times New Roman" w:cs="Times New Roman"/>
          <w:sz w:val="24"/>
          <w:szCs w:val="24"/>
          <w:lang w:eastAsia="ru-RU"/>
        </w:rPr>
        <w:t xml:space="preserve">В указанном в </w:t>
      </w:r>
      <w:r w:rsidRPr="00370ED6">
        <w:rPr>
          <w:rFonts w:ascii="Times New Roman" w:eastAsia="Times New Roman" w:hAnsi="Times New Roman" w:cs="Times New Roman"/>
          <w:sz w:val="24"/>
          <w:szCs w:val="24"/>
        </w:rPr>
        <w:t>части 10</w:t>
      </w:r>
      <w:r w:rsidRPr="00370ED6">
        <w:rPr>
          <w:rFonts w:ascii="Times New Roman" w:eastAsia="Times New Roman" w:hAnsi="Times New Roman" w:cs="Times New Roman"/>
          <w:sz w:val="24"/>
          <w:szCs w:val="24"/>
          <w:lang w:eastAsia="ru-RU"/>
        </w:rPr>
        <w:t xml:space="preserve"> настоящей статьи сообщении о принятии решения </w:t>
      </w:r>
      <w:r w:rsidRPr="00370ED6">
        <w:rPr>
          <w:rFonts w:ascii="Times New Roman" w:eastAsia="Times New Roman" w:hAnsi="Times New Roman" w:cs="Times New Roman"/>
          <w:sz w:val="24"/>
          <w:szCs w:val="24"/>
        </w:rPr>
        <w:t xml:space="preserve">о подготовке Проекта изменений правил </w:t>
      </w:r>
      <w:r w:rsidRPr="00370ED6">
        <w:rPr>
          <w:rFonts w:ascii="Times New Roman" w:eastAsia="Times New Roman" w:hAnsi="Times New Roman" w:cs="Times New Roman"/>
          <w:sz w:val="24"/>
          <w:szCs w:val="24"/>
          <w:lang w:eastAsia="ru-RU"/>
        </w:rPr>
        <w:t>указываются:</w:t>
      </w:r>
    </w:p>
    <w:p w:rsidR="000215B7" w:rsidRPr="00370ED6" w:rsidRDefault="000215B7" w:rsidP="00370ED6">
      <w:pPr>
        <w:widowControl w:val="0"/>
        <w:numPr>
          <w:ilvl w:val="0"/>
          <w:numId w:val="29"/>
        </w:numPr>
        <w:spacing w:after="0" w:line="240" w:lineRule="auto"/>
        <w:ind w:left="0" w:firstLine="709"/>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состав и порядок деятельности Комиссии;</w:t>
      </w:r>
    </w:p>
    <w:p w:rsidR="000215B7" w:rsidRPr="00370ED6" w:rsidRDefault="000215B7" w:rsidP="00370ED6">
      <w:pPr>
        <w:widowControl w:val="0"/>
        <w:numPr>
          <w:ilvl w:val="0"/>
          <w:numId w:val="29"/>
        </w:numPr>
        <w:spacing w:after="0" w:line="240" w:lineRule="auto"/>
        <w:ind w:left="0" w:firstLine="709"/>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последовательность градостроительного зонирования применительно к территориям поселения, городского округа или межселенным территориям либо применительно к различным частям территорий поселения или городского округа (в случае подготовки проекта правил землепользования и застройки применительно к частям территорий поселения или городского округа);</w:t>
      </w:r>
    </w:p>
    <w:p w:rsidR="000215B7" w:rsidRPr="00370ED6" w:rsidRDefault="000215B7" w:rsidP="00370ED6">
      <w:pPr>
        <w:widowControl w:val="0"/>
        <w:numPr>
          <w:ilvl w:val="0"/>
          <w:numId w:val="29"/>
        </w:numPr>
        <w:spacing w:after="0" w:line="240" w:lineRule="auto"/>
        <w:ind w:left="0" w:firstLine="709"/>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порядок и сроки проведения работ по подготовке Проекта изменений правил;</w:t>
      </w:r>
    </w:p>
    <w:p w:rsidR="000215B7" w:rsidRPr="00370ED6" w:rsidRDefault="000215B7" w:rsidP="00370ED6">
      <w:pPr>
        <w:widowControl w:val="0"/>
        <w:numPr>
          <w:ilvl w:val="0"/>
          <w:numId w:val="29"/>
        </w:numPr>
        <w:spacing w:after="0" w:line="240" w:lineRule="auto"/>
        <w:ind w:left="0" w:firstLine="709"/>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порядок направления в Комиссию предложений заинтересованных лиц по подготовке Проекта изменений правил;</w:t>
      </w:r>
    </w:p>
    <w:p w:rsidR="000215B7" w:rsidRPr="00370ED6" w:rsidRDefault="000215B7" w:rsidP="00370ED6">
      <w:pPr>
        <w:widowControl w:val="0"/>
        <w:numPr>
          <w:ilvl w:val="0"/>
          <w:numId w:val="29"/>
        </w:numPr>
        <w:spacing w:after="0" w:line="240" w:lineRule="auto"/>
        <w:ind w:left="0" w:firstLine="709"/>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иные вопросы организации работ.</w:t>
      </w:r>
    </w:p>
    <w:p w:rsidR="000215B7" w:rsidRPr="00370ED6" w:rsidRDefault="000215B7" w:rsidP="00370ED6">
      <w:pPr>
        <w:widowControl w:val="0"/>
        <w:numPr>
          <w:ilvl w:val="0"/>
          <w:numId w:val="6"/>
        </w:numPr>
        <w:spacing w:after="0" w:line="240" w:lineRule="auto"/>
        <w:ind w:left="0" w:firstLine="709"/>
        <w:jc w:val="both"/>
        <w:rPr>
          <w:rFonts w:ascii="Times New Roman" w:eastAsia="Times New Roman" w:hAnsi="Times New Roman" w:cs="Times New Roman"/>
          <w:sz w:val="24"/>
          <w:szCs w:val="24"/>
        </w:rPr>
      </w:pPr>
      <w:r w:rsidRPr="00370ED6">
        <w:rPr>
          <w:rFonts w:ascii="Times New Roman" w:eastAsia="Times New Roman" w:hAnsi="Times New Roman" w:cs="Times New Roman"/>
          <w:sz w:val="24"/>
          <w:szCs w:val="24"/>
        </w:rPr>
        <w:t>Местная администрация осуществляет проверку Проекта изменений правил, представленного комиссией, на соответствие требованиям технических регламентов, генеральному плану Пичилейского  сельсовета, схемам территориального планирования Сосновоборского  района, схемам территориального планирования двух и более субъектов Российской Федерации, схемам территориального планирования Пензенской области, схемам территориального планирования Российской Федерации,</w:t>
      </w:r>
      <w:r w:rsidRPr="00370ED6">
        <w:rPr>
          <w:rFonts w:ascii="Times New Roman" w:hAnsi="Times New Roman" w:cs="Times New Roman"/>
          <w:sz w:val="24"/>
          <w:szCs w:val="24"/>
        </w:rPr>
        <w:t xml:space="preserve"> </w:t>
      </w:r>
      <w:r w:rsidRPr="00370ED6">
        <w:rPr>
          <w:rFonts w:ascii="Times New Roman" w:eastAsia="Times New Roman" w:hAnsi="Times New Roman" w:cs="Times New Roman"/>
          <w:sz w:val="24"/>
          <w:szCs w:val="24"/>
        </w:rPr>
        <w:t xml:space="preserve">сведениям Единого государственного реестра недвижимости, сведениям, документам и материалам, содержащимся в государственных информационных системах обеспечения градостроительной деятельности. </w:t>
      </w:r>
    </w:p>
    <w:p w:rsidR="000215B7" w:rsidRPr="00370ED6" w:rsidRDefault="000215B7" w:rsidP="00370ED6">
      <w:pPr>
        <w:widowControl w:val="0"/>
        <w:numPr>
          <w:ilvl w:val="0"/>
          <w:numId w:val="6"/>
        </w:numPr>
        <w:spacing w:after="0" w:line="240" w:lineRule="auto"/>
        <w:ind w:left="0" w:firstLine="709"/>
        <w:jc w:val="both"/>
        <w:rPr>
          <w:rFonts w:ascii="Times New Roman" w:eastAsia="Times New Roman" w:hAnsi="Times New Roman" w:cs="Times New Roman"/>
          <w:sz w:val="24"/>
          <w:szCs w:val="24"/>
        </w:rPr>
      </w:pPr>
      <w:r w:rsidRPr="00370ED6">
        <w:rPr>
          <w:rFonts w:ascii="Times New Roman" w:eastAsia="Times New Roman" w:hAnsi="Times New Roman" w:cs="Times New Roman"/>
          <w:sz w:val="24"/>
          <w:szCs w:val="24"/>
          <w:lang w:eastAsia="ru-RU"/>
        </w:rPr>
        <w:t xml:space="preserve">По результатам указанной в </w:t>
      </w:r>
      <w:r w:rsidRPr="00370ED6">
        <w:rPr>
          <w:rFonts w:ascii="Times New Roman" w:eastAsia="Times New Roman" w:hAnsi="Times New Roman" w:cs="Times New Roman"/>
          <w:sz w:val="24"/>
          <w:szCs w:val="24"/>
        </w:rPr>
        <w:t>части 18</w:t>
      </w:r>
      <w:r w:rsidRPr="00370ED6">
        <w:rPr>
          <w:rFonts w:ascii="Times New Roman" w:eastAsia="Times New Roman" w:hAnsi="Times New Roman" w:cs="Times New Roman"/>
          <w:sz w:val="24"/>
          <w:szCs w:val="24"/>
          <w:lang w:eastAsia="ru-RU"/>
        </w:rPr>
        <w:t xml:space="preserve"> настоящей статьи проверки местная администрация направляет Проект изменения правил главе муниципального образования для принятия решения о проведении публичных обсуждений или публичных слушаний по такому проекту или в случае обнаружения его несоответствия требованиям и документам, указанным в </w:t>
      </w:r>
      <w:r w:rsidRPr="00370ED6">
        <w:rPr>
          <w:rFonts w:ascii="Times New Roman" w:eastAsia="Times New Roman" w:hAnsi="Times New Roman" w:cs="Times New Roman"/>
          <w:sz w:val="24"/>
          <w:szCs w:val="24"/>
        </w:rPr>
        <w:t>части 12 настоящей</w:t>
      </w:r>
      <w:r w:rsidRPr="00370ED6">
        <w:rPr>
          <w:rFonts w:ascii="Times New Roman" w:eastAsia="Times New Roman" w:hAnsi="Times New Roman" w:cs="Times New Roman"/>
          <w:sz w:val="24"/>
          <w:szCs w:val="24"/>
          <w:lang w:eastAsia="ru-RU"/>
        </w:rPr>
        <w:t xml:space="preserve"> статьи, в Комиссию на доработку.</w:t>
      </w:r>
    </w:p>
    <w:p w:rsidR="000215B7" w:rsidRPr="00370ED6" w:rsidRDefault="000215B7" w:rsidP="00370ED6">
      <w:pPr>
        <w:widowControl w:val="0"/>
        <w:numPr>
          <w:ilvl w:val="0"/>
          <w:numId w:val="6"/>
        </w:numPr>
        <w:spacing w:after="0" w:line="240" w:lineRule="auto"/>
        <w:ind w:left="0" w:firstLine="709"/>
        <w:jc w:val="both"/>
        <w:rPr>
          <w:rFonts w:ascii="Times New Roman" w:eastAsia="Times New Roman" w:hAnsi="Times New Roman" w:cs="Times New Roman"/>
          <w:sz w:val="24"/>
          <w:szCs w:val="24"/>
        </w:rPr>
      </w:pPr>
      <w:r w:rsidRPr="00370ED6">
        <w:rPr>
          <w:rFonts w:ascii="Times New Roman" w:eastAsia="Times New Roman" w:hAnsi="Times New Roman" w:cs="Times New Roman"/>
          <w:sz w:val="24"/>
          <w:szCs w:val="24"/>
        </w:rPr>
        <w:t>Глава муниципального образования при получении от местной администрации Проекта изменения правил принимает решение о проведении общественных обсуждений или публичных слушаний по такому проекту в срок не позднее чем через десять дней со дня получения такого проекта.</w:t>
      </w:r>
    </w:p>
    <w:p w:rsidR="000215B7" w:rsidRPr="00370ED6" w:rsidRDefault="000215B7" w:rsidP="00370ED6">
      <w:pPr>
        <w:widowControl w:val="0"/>
        <w:numPr>
          <w:ilvl w:val="0"/>
          <w:numId w:val="6"/>
        </w:numPr>
        <w:spacing w:after="0" w:line="240" w:lineRule="auto"/>
        <w:ind w:left="0" w:firstLine="709"/>
        <w:jc w:val="both"/>
        <w:rPr>
          <w:rFonts w:ascii="Times New Roman" w:eastAsia="Times New Roman" w:hAnsi="Times New Roman" w:cs="Times New Roman"/>
          <w:sz w:val="24"/>
          <w:szCs w:val="24"/>
        </w:rPr>
      </w:pPr>
      <w:r w:rsidRPr="00370ED6">
        <w:rPr>
          <w:rFonts w:ascii="Times New Roman" w:eastAsia="Times New Roman" w:hAnsi="Times New Roman" w:cs="Times New Roman"/>
          <w:sz w:val="24"/>
          <w:szCs w:val="24"/>
        </w:rPr>
        <w:t>Общественные обсуждения или публичные слушания по Проекту изменений правил проводятся в порядке, определяемом уставом муниципального образования и нормативным правовым актом представительного органа муниципального образования, в соответствии со статьей 2 настоящих Правил.</w:t>
      </w:r>
    </w:p>
    <w:p w:rsidR="000215B7" w:rsidRPr="00370ED6" w:rsidRDefault="000215B7" w:rsidP="00370ED6">
      <w:pPr>
        <w:widowControl w:val="0"/>
        <w:numPr>
          <w:ilvl w:val="0"/>
          <w:numId w:val="6"/>
        </w:numPr>
        <w:spacing w:after="0" w:line="240" w:lineRule="auto"/>
        <w:ind w:left="0" w:firstLine="709"/>
        <w:jc w:val="both"/>
        <w:rPr>
          <w:rFonts w:ascii="Times New Roman" w:eastAsia="Times New Roman" w:hAnsi="Times New Roman" w:cs="Times New Roman"/>
          <w:sz w:val="24"/>
          <w:szCs w:val="24"/>
        </w:rPr>
      </w:pPr>
      <w:r w:rsidRPr="00370ED6">
        <w:rPr>
          <w:rFonts w:ascii="Times New Roman" w:eastAsia="Times New Roman" w:hAnsi="Times New Roman" w:cs="Times New Roman"/>
          <w:sz w:val="24"/>
          <w:szCs w:val="24"/>
        </w:rPr>
        <w:t>После завершения общественных обсуждений или публичных слушаний по Проекту изменения правил Комиссия с учетом результатов таких общественных обсуждений или публичных слушаний обеспечивает внесение изменений в Проект изменения правил и представляет указанный проект главе местной администрации. Обязательными приложениями к Проекту изменений правил являются протокол общественных обсуждений или публичных слушаний и заключение о результатах общественных обсуждений или публичных слушаний, за исключением случаев, если их проведение в соответствии ГрК РФ не требуется.</w:t>
      </w:r>
    </w:p>
    <w:p w:rsidR="000215B7" w:rsidRPr="00370ED6" w:rsidRDefault="000215B7" w:rsidP="00370ED6">
      <w:pPr>
        <w:widowControl w:val="0"/>
        <w:numPr>
          <w:ilvl w:val="0"/>
          <w:numId w:val="6"/>
        </w:numPr>
        <w:spacing w:after="0" w:line="240" w:lineRule="auto"/>
        <w:ind w:left="0" w:firstLine="709"/>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 xml:space="preserve">Глава местной администрации в течение десяти дней после представления ему </w:t>
      </w:r>
      <w:r w:rsidRPr="00370ED6">
        <w:rPr>
          <w:rFonts w:ascii="Times New Roman" w:eastAsia="Times New Roman" w:hAnsi="Times New Roman" w:cs="Times New Roman"/>
          <w:sz w:val="24"/>
          <w:szCs w:val="24"/>
        </w:rPr>
        <w:t xml:space="preserve">Проекта изменений правил </w:t>
      </w:r>
      <w:r w:rsidRPr="00370ED6">
        <w:rPr>
          <w:rFonts w:ascii="Times New Roman" w:eastAsia="Times New Roman" w:hAnsi="Times New Roman" w:cs="Times New Roman"/>
          <w:sz w:val="24"/>
          <w:szCs w:val="24"/>
          <w:lang w:eastAsia="ru-RU"/>
        </w:rPr>
        <w:t xml:space="preserve">и указанных в </w:t>
      </w:r>
      <w:r w:rsidRPr="00370ED6">
        <w:rPr>
          <w:rFonts w:ascii="Times New Roman" w:eastAsia="Times New Roman" w:hAnsi="Times New Roman" w:cs="Times New Roman"/>
          <w:sz w:val="24"/>
          <w:szCs w:val="24"/>
        </w:rPr>
        <w:t>части 22 настоящей</w:t>
      </w:r>
      <w:r w:rsidRPr="00370ED6">
        <w:rPr>
          <w:rFonts w:ascii="Times New Roman" w:eastAsia="Times New Roman" w:hAnsi="Times New Roman" w:cs="Times New Roman"/>
          <w:sz w:val="24"/>
          <w:szCs w:val="24"/>
          <w:lang w:eastAsia="ru-RU"/>
        </w:rPr>
        <w:t xml:space="preserve"> статьи обязательных приложений должен принять решение о направлении указанного проекта в представительный орган местного самоуправления для последующего утверждения или об отклонении проекта </w:t>
      </w:r>
      <w:r w:rsidRPr="00370ED6">
        <w:rPr>
          <w:rFonts w:ascii="Times New Roman" w:eastAsia="Times New Roman" w:hAnsi="Times New Roman" w:cs="Times New Roman"/>
          <w:sz w:val="24"/>
          <w:szCs w:val="24"/>
        </w:rPr>
        <w:t>о внесении изменения в правила землепользования и застройки</w:t>
      </w:r>
      <w:r w:rsidRPr="00370ED6">
        <w:rPr>
          <w:rFonts w:ascii="Times New Roman" w:eastAsia="Times New Roman" w:hAnsi="Times New Roman" w:cs="Times New Roman"/>
          <w:sz w:val="24"/>
          <w:szCs w:val="24"/>
          <w:lang w:eastAsia="ru-RU"/>
        </w:rPr>
        <w:t xml:space="preserve"> и о направлении его на доработку с указанием даты его повторного представления.</w:t>
      </w:r>
    </w:p>
    <w:p w:rsidR="000215B7" w:rsidRPr="00370ED6" w:rsidRDefault="000215B7" w:rsidP="00370ED6">
      <w:pPr>
        <w:widowControl w:val="0"/>
        <w:numPr>
          <w:ilvl w:val="0"/>
          <w:numId w:val="6"/>
        </w:numPr>
        <w:spacing w:after="0" w:line="240" w:lineRule="auto"/>
        <w:ind w:left="0" w:firstLine="709"/>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rPr>
        <w:t xml:space="preserve">Внесение изменений в правила землепользования и застройки утверждаются </w:t>
      </w:r>
      <w:r w:rsidRPr="00370ED6">
        <w:rPr>
          <w:rFonts w:ascii="Times New Roman" w:eastAsia="Times New Roman" w:hAnsi="Times New Roman" w:cs="Times New Roman"/>
          <w:sz w:val="24"/>
          <w:szCs w:val="24"/>
        </w:rPr>
        <w:lastRenderedPageBreak/>
        <w:t xml:space="preserve">представительным органом местного самоуправления. Обязательными приложениями к Проекту изменений правил являются протокол общественных обсуждений или публичных слушаний, заключение о результатах общественных обсуждений или публичных слушаний, за исключением случаев, если их проведение в соответствии с ГрК РФ не требуется. </w:t>
      </w:r>
    </w:p>
    <w:p w:rsidR="000215B7" w:rsidRPr="00370ED6" w:rsidRDefault="000215B7" w:rsidP="00370ED6">
      <w:pPr>
        <w:widowControl w:val="0"/>
        <w:numPr>
          <w:ilvl w:val="0"/>
          <w:numId w:val="6"/>
        </w:numPr>
        <w:spacing w:after="0" w:line="240" w:lineRule="auto"/>
        <w:ind w:left="0" w:firstLine="709"/>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rPr>
        <w:t>Представительный орган местного самоуправления по результатам рассмотрения Проекта изменения правил и обязательных приложений к нему может утвердить изменения правила землепользования и застройки или направить такой проект главе местной администрации на доработку в соответствии с заключением о результатах общественных обсуждений или публичных слушаний по указанному проекту.</w:t>
      </w:r>
    </w:p>
    <w:p w:rsidR="000215B7" w:rsidRPr="00370ED6" w:rsidRDefault="000215B7" w:rsidP="00370ED6">
      <w:pPr>
        <w:widowControl w:val="0"/>
        <w:numPr>
          <w:ilvl w:val="0"/>
          <w:numId w:val="6"/>
        </w:numPr>
        <w:spacing w:after="0" w:line="240" w:lineRule="auto"/>
        <w:ind w:left="0" w:firstLine="709"/>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Изменения в правила землепользования и застройки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официальных сайтах Сосновоборского района и Пичилейского сельсовета в сети «Интернет».</w:t>
      </w:r>
    </w:p>
    <w:p w:rsidR="000215B7" w:rsidRPr="00370ED6" w:rsidRDefault="000215B7" w:rsidP="00370ED6">
      <w:pPr>
        <w:widowControl w:val="0"/>
        <w:numPr>
          <w:ilvl w:val="0"/>
          <w:numId w:val="6"/>
        </w:numPr>
        <w:spacing w:after="0" w:line="240" w:lineRule="auto"/>
        <w:ind w:left="0" w:firstLine="709"/>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Утвержденные правила землепользования и застройки (в актуализированной редакции с учетом утвержденных изменений) и решение об их утверждении подлежат размещению в федеральной государственной информационной системе территориального планирования не позднее чем по истечении десяти дней с даты утверждения указанных правил.</w:t>
      </w:r>
    </w:p>
    <w:p w:rsidR="000215B7" w:rsidRPr="00370ED6" w:rsidRDefault="000215B7" w:rsidP="00370ED6">
      <w:pPr>
        <w:widowControl w:val="0"/>
        <w:numPr>
          <w:ilvl w:val="0"/>
          <w:numId w:val="6"/>
        </w:numPr>
        <w:spacing w:after="0" w:line="240" w:lineRule="auto"/>
        <w:ind w:left="0" w:firstLine="709"/>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Физические и юридические лица вправе оспорить решение об утверждении правил землепользования и застройки в судебном порядке.</w:t>
      </w:r>
    </w:p>
    <w:p w:rsidR="000215B7" w:rsidRPr="00370ED6" w:rsidRDefault="000215B7" w:rsidP="00370ED6">
      <w:pPr>
        <w:widowControl w:val="0"/>
        <w:numPr>
          <w:ilvl w:val="0"/>
          <w:numId w:val="6"/>
        </w:numPr>
        <w:spacing w:after="0" w:line="240" w:lineRule="auto"/>
        <w:ind w:left="0" w:firstLine="709"/>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rPr>
        <w:t>Органы государственной власти Российской Федерации, органы государственной власти Пензенской области вправе оспорить решение о внесении изменений в правила землепользования и застройки в судебном порядке в случае несоответствия правил землепользования и застройки законодательству Российской Федерации, а также схемам территориального планирования Российской Федерации, схемам территориального планирования двух и более субъектов Российской Федерации, схемам территориального планирования Пензенской области, утвержденным до утверждения правил землепользования и застройки.</w:t>
      </w:r>
    </w:p>
    <w:p w:rsidR="000215B7" w:rsidRPr="00370ED6" w:rsidRDefault="000215B7" w:rsidP="00370ED6">
      <w:pPr>
        <w:widowControl w:val="0"/>
        <w:numPr>
          <w:ilvl w:val="0"/>
          <w:numId w:val="6"/>
        </w:numPr>
        <w:spacing w:after="0" w:line="240" w:lineRule="auto"/>
        <w:ind w:left="0" w:firstLine="709"/>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Изменения в правила землепользования и застройки, устанавливающие градостроительные регламенты применительно к земельным участкам, включенным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населенных пунктов не было связано с использованием лесов), могут быть утверждены не ранее чем по истечении одного года со дня включения указанных земельных участков в границы населенных пунктов.</w:t>
      </w:r>
    </w:p>
    <w:p w:rsidR="000215B7" w:rsidRPr="00370ED6" w:rsidRDefault="000215B7" w:rsidP="00370ED6">
      <w:pPr>
        <w:keepNext/>
        <w:keepLines/>
        <w:spacing w:after="0" w:line="240" w:lineRule="auto"/>
        <w:jc w:val="both"/>
        <w:outlineLvl w:val="1"/>
        <w:rPr>
          <w:rFonts w:ascii="Times New Roman" w:eastAsia="Times New Roman" w:hAnsi="Times New Roman" w:cs="Times New Roman"/>
          <w:b/>
          <w:bCs/>
          <w:sz w:val="24"/>
          <w:szCs w:val="24"/>
          <w:lang w:eastAsia="ru-RU"/>
        </w:rPr>
      </w:pPr>
      <w:bookmarkStart w:id="84" w:name="_Toc515951688"/>
      <w:bookmarkStart w:id="85" w:name="_Toc531161375"/>
      <w:bookmarkStart w:id="86" w:name="_Toc5694377"/>
      <w:bookmarkStart w:id="87" w:name="_Toc18505978"/>
      <w:bookmarkStart w:id="88" w:name="_Toc55808298"/>
      <w:r w:rsidRPr="00370ED6">
        <w:rPr>
          <w:rFonts w:ascii="Times New Roman" w:eastAsia="Times New Roman" w:hAnsi="Times New Roman" w:cs="Times New Roman"/>
          <w:b/>
          <w:bCs/>
          <w:sz w:val="24"/>
          <w:szCs w:val="24"/>
          <w:lang w:eastAsia="ru-RU"/>
        </w:rPr>
        <w:t>Статья 6. О регулировании иных вопросов землепользования и застройки.</w:t>
      </w:r>
      <w:bookmarkEnd w:id="84"/>
      <w:bookmarkEnd w:id="85"/>
      <w:bookmarkEnd w:id="86"/>
      <w:bookmarkEnd w:id="87"/>
      <w:bookmarkEnd w:id="88"/>
    </w:p>
    <w:p w:rsidR="000215B7" w:rsidRPr="00370ED6" w:rsidRDefault="000215B7" w:rsidP="00370ED6">
      <w:pPr>
        <w:widowControl w:val="0"/>
        <w:numPr>
          <w:ilvl w:val="0"/>
          <w:numId w:val="43"/>
        </w:numPr>
        <w:spacing w:after="0" w:line="240" w:lineRule="auto"/>
        <w:ind w:left="-142" w:firstLine="851"/>
        <w:jc w:val="both"/>
        <w:rPr>
          <w:rFonts w:ascii="Times New Roman" w:eastAsia="Times New Roman" w:hAnsi="Times New Roman" w:cs="Times New Roman"/>
          <w:sz w:val="24"/>
          <w:szCs w:val="24"/>
          <w:lang w:eastAsia="ru-RU"/>
        </w:rPr>
      </w:pPr>
      <w:bookmarkStart w:id="89" w:name="_Toc464032170"/>
      <w:bookmarkStart w:id="90" w:name="_Toc464037364"/>
      <w:bookmarkStart w:id="91" w:name="_Toc464641509"/>
      <w:bookmarkStart w:id="92" w:name="_Toc465073820"/>
      <w:bookmarkStart w:id="93" w:name="_Toc465338033"/>
      <w:r w:rsidRPr="00370ED6">
        <w:rPr>
          <w:rFonts w:ascii="Times New Roman" w:eastAsia="Times New Roman" w:hAnsi="Times New Roman" w:cs="Times New Roman"/>
          <w:sz w:val="24"/>
          <w:szCs w:val="24"/>
          <w:lang w:eastAsia="ru-RU"/>
        </w:rPr>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0215B7" w:rsidRPr="00370ED6" w:rsidRDefault="000215B7" w:rsidP="00370ED6">
      <w:pPr>
        <w:widowControl w:val="0"/>
        <w:numPr>
          <w:ilvl w:val="0"/>
          <w:numId w:val="43"/>
        </w:numPr>
        <w:spacing w:after="0" w:line="240" w:lineRule="auto"/>
        <w:ind w:left="-142" w:firstLine="851"/>
        <w:jc w:val="both"/>
        <w:rPr>
          <w:rFonts w:ascii="Times New Roman" w:eastAsia="Times New Roman" w:hAnsi="Times New Roman" w:cs="Times New Roman"/>
          <w:sz w:val="24"/>
          <w:szCs w:val="24"/>
          <w:lang w:eastAsia="ru-RU"/>
        </w:rPr>
      </w:pPr>
      <w:bookmarkStart w:id="94" w:name="dst1301"/>
      <w:bookmarkEnd w:id="94"/>
      <w:r w:rsidRPr="00370ED6">
        <w:rPr>
          <w:rFonts w:ascii="Times New Roman" w:eastAsia="Times New Roman" w:hAnsi="Times New Roman" w:cs="Times New Roman"/>
          <w:sz w:val="24"/>
          <w:szCs w:val="24"/>
          <w:lang w:eastAsia="ru-RU"/>
        </w:rPr>
        <w:t>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p>
    <w:p w:rsidR="000215B7" w:rsidRPr="00370ED6" w:rsidRDefault="000215B7" w:rsidP="00370ED6">
      <w:pPr>
        <w:widowControl w:val="0"/>
        <w:numPr>
          <w:ilvl w:val="0"/>
          <w:numId w:val="43"/>
        </w:numPr>
        <w:spacing w:after="0" w:line="240" w:lineRule="auto"/>
        <w:ind w:left="-142" w:firstLine="851"/>
        <w:jc w:val="both"/>
        <w:rPr>
          <w:rFonts w:ascii="Times New Roman" w:eastAsia="Times New Roman" w:hAnsi="Times New Roman" w:cs="Times New Roman"/>
          <w:sz w:val="24"/>
          <w:szCs w:val="24"/>
          <w:lang w:eastAsia="ru-RU"/>
        </w:rPr>
      </w:pPr>
      <w:bookmarkStart w:id="95" w:name="dst100631"/>
      <w:bookmarkEnd w:id="95"/>
      <w:r w:rsidRPr="00370ED6">
        <w:rPr>
          <w:rFonts w:ascii="Times New Roman" w:eastAsia="Times New Roman" w:hAnsi="Times New Roman" w:cs="Times New Roman"/>
          <w:sz w:val="24"/>
          <w:szCs w:val="24"/>
          <w:lang w:eastAsia="ru-RU"/>
        </w:rPr>
        <w:t xml:space="preserve">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w:t>
      </w:r>
      <w:r w:rsidRPr="00370ED6">
        <w:rPr>
          <w:rFonts w:ascii="Times New Roman" w:eastAsia="Times New Roman" w:hAnsi="Times New Roman" w:cs="Times New Roman"/>
          <w:sz w:val="24"/>
          <w:szCs w:val="24"/>
          <w:lang w:eastAsia="ru-RU"/>
        </w:rPr>
        <w:lastRenderedPageBreak/>
        <w:t>лицо направляет в Комиссию заявление о предоставлении такого разрешения.</w:t>
      </w:r>
    </w:p>
    <w:p w:rsidR="000215B7" w:rsidRPr="00370ED6" w:rsidRDefault="000215B7" w:rsidP="00370ED6">
      <w:pPr>
        <w:widowControl w:val="0"/>
        <w:numPr>
          <w:ilvl w:val="0"/>
          <w:numId w:val="43"/>
        </w:numPr>
        <w:spacing w:after="0" w:line="240" w:lineRule="auto"/>
        <w:ind w:left="-142" w:firstLine="851"/>
        <w:jc w:val="both"/>
        <w:rPr>
          <w:rFonts w:ascii="Times New Roman" w:eastAsia="Times New Roman" w:hAnsi="Times New Roman" w:cs="Times New Roman"/>
          <w:sz w:val="24"/>
          <w:szCs w:val="24"/>
          <w:lang w:eastAsia="ru-RU"/>
        </w:rPr>
      </w:pPr>
      <w:bookmarkStart w:id="96" w:name="dst2202"/>
      <w:bookmarkEnd w:id="96"/>
      <w:r w:rsidRPr="00370ED6">
        <w:rPr>
          <w:rFonts w:ascii="Times New Roman" w:eastAsia="Times New Roman" w:hAnsi="Times New Roman" w:cs="Times New Roman"/>
          <w:sz w:val="24"/>
          <w:szCs w:val="24"/>
          <w:lang w:eastAsia="ru-RU"/>
        </w:rPr>
        <w:t>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рассмотрению на общественных обсуждениях или публичных слушаниях, проводимых в порядке, установленном статьей 2 настоящих Правил и ГрК РФ.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0215B7" w:rsidRPr="00370ED6" w:rsidRDefault="000215B7" w:rsidP="00370ED6">
      <w:pPr>
        <w:widowControl w:val="0"/>
        <w:numPr>
          <w:ilvl w:val="0"/>
          <w:numId w:val="43"/>
        </w:numPr>
        <w:spacing w:after="0" w:line="240" w:lineRule="auto"/>
        <w:ind w:left="-142" w:firstLine="851"/>
        <w:jc w:val="both"/>
        <w:rPr>
          <w:rFonts w:ascii="Times New Roman" w:eastAsia="Times New Roman" w:hAnsi="Times New Roman" w:cs="Times New Roman"/>
          <w:sz w:val="24"/>
          <w:szCs w:val="24"/>
          <w:lang w:eastAsia="ru-RU"/>
        </w:rPr>
      </w:pPr>
      <w:bookmarkStart w:id="97" w:name="dst2203"/>
      <w:bookmarkEnd w:id="97"/>
      <w:r w:rsidRPr="00370ED6">
        <w:rPr>
          <w:rFonts w:ascii="Times New Roman" w:eastAsia="Times New Roman" w:hAnsi="Times New Roman" w:cs="Times New Roman"/>
          <w:sz w:val="24"/>
          <w:szCs w:val="24"/>
          <w:lang w:eastAsia="ru-RU"/>
        </w:rPr>
        <w:t>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местной администрации.</w:t>
      </w:r>
      <w:bookmarkStart w:id="98" w:name="dst100634"/>
      <w:bookmarkEnd w:id="98"/>
    </w:p>
    <w:p w:rsidR="000215B7" w:rsidRPr="00370ED6" w:rsidRDefault="000215B7" w:rsidP="00370ED6">
      <w:pPr>
        <w:widowControl w:val="0"/>
        <w:numPr>
          <w:ilvl w:val="0"/>
          <w:numId w:val="43"/>
        </w:numPr>
        <w:spacing w:after="0" w:line="240" w:lineRule="auto"/>
        <w:ind w:left="-142" w:firstLine="851"/>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Глава местной администрации в течение семи дней со дня поступления указанных в </w:t>
      </w:r>
      <w:hyperlink r:id="rId11" w:anchor="dst100633" w:history="1">
        <w:r w:rsidRPr="00370ED6">
          <w:rPr>
            <w:rFonts w:ascii="Times New Roman" w:eastAsia="Times New Roman" w:hAnsi="Times New Roman" w:cs="Times New Roman"/>
            <w:sz w:val="24"/>
            <w:szCs w:val="24"/>
            <w:lang w:eastAsia="ru-RU"/>
          </w:rPr>
          <w:t>части 5</w:t>
        </w:r>
      </w:hyperlink>
      <w:r w:rsidRPr="00370ED6">
        <w:rPr>
          <w:rFonts w:ascii="Times New Roman" w:eastAsia="Times New Roman" w:hAnsi="Times New Roman" w:cs="Times New Roman"/>
          <w:sz w:val="24"/>
          <w:szCs w:val="24"/>
          <w:lang w:eastAsia="ru-RU"/>
        </w:rPr>
        <w:t>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0215B7" w:rsidRPr="00370ED6" w:rsidRDefault="000215B7" w:rsidP="00370ED6">
      <w:pPr>
        <w:widowControl w:val="0"/>
        <w:numPr>
          <w:ilvl w:val="0"/>
          <w:numId w:val="43"/>
        </w:numPr>
        <w:spacing w:after="0" w:line="240" w:lineRule="auto"/>
        <w:ind w:left="0" w:firstLine="709"/>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настоящего Кодекса,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настоящего Кодекса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0215B7" w:rsidRPr="00370ED6" w:rsidRDefault="000215B7" w:rsidP="00370ED6">
      <w:pPr>
        <w:widowControl w:val="0"/>
        <w:numPr>
          <w:ilvl w:val="0"/>
          <w:numId w:val="43"/>
        </w:numPr>
        <w:spacing w:after="0" w:line="240" w:lineRule="auto"/>
        <w:ind w:left="-142" w:firstLine="851"/>
        <w:jc w:val="both"/>
        <w:rPr>
          <w:rFonts w:ascii="Times New Roman" w:eastAsia="Times New Roman" w:hAnsi="Times New Roman" w:cs="Times New Roman"/>
          <w:sz w:val="24"/>
          <w:szCs w:val="24"/>
          <w:lang w:eastAsia="ru-RU"/>
        </w:rPr>
      </w:pPr>
      <w:bookmarkStart w:id="99" w:name="dst100635"/>
      <w:bookmarkEnd w:id="99"/>
      <w:r w:rsidRPr="00370ED6">
        <w:rPr>
          <w:rFonts w:ascii="Times New Roman" w:eastAsia="Times New Roman" w:hAnsi="Times New Roman" w:cs="Times New Roman"/>
          <w:sz w:val="24"/>
          <w:szCs w:val="24"/>
          <w:lang w:eastAsia="ru-RU"/>
        </w:rPr>
        <w:t>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0215B7" w:rsidRPr="00370ED6" w:rsidRDefault="000215B7" w:rsidP="00370ED6">
      <w:pPr>
        <w:pStyle w:val="1"/>
        <w:spacing w:before="0" w:after="0"/>
        <w:jc w:val="both"/>
      </w:pPr>
      <w:bookmarkStart w:id="100" w:name="_Toc515951689"/>
      <w:bookmarkStart w:id="101" w:name="_Toc531161376"/>
      <w:bookmarkStart w:id="102" w:name="_Toc5694378"/>
      <w:bookmarkStart w:id="103" w:name="_Toc18505979"/>
      <w:bookmarkStart w:id="104" w:name="_Toc55808299"/>
      <w:r w:rsidRPr="00370ED6">
        <w:lastRenderedPageBreak/>
        <w:t>Глава 2. Градостроительные регламенты.</w:t>
      </w:r>
      <w:bookmarkEnd w:id="89"/>
      <w:bookmarkEnd w:id="90"/>
      <w:bookmarkEnd w:id="91"/>
      <w:bookmarkEnd w:id="92"/>
      <w:bookmarkEnd w:id="93"/>
      <w:bookmarkEnd w:id="100"/>
      <w:bookmarkEnd w:id="101"/>
      <w:bookmarkEnd w:id="102"/>
      <w:bookmarkEnd w:id="103"/>
      <w:bookmarkEnd w:id="104"/>
    </w:p>
    <w:p w:rsidR="000215B7" w:rsidRPr="00370ED6" w:rsidRDefault="000215B7" w:rsidP="00370ED6">
      <w:pPr>
        <w:keepNext/>
        <w:keepLines/>
        <w:spacing w:after="0" w:line="240" w:lineRule="auto"/>
        <w:jc w:val="both"/>
        <w:outlineLvl w:val="1"/>
        <w:rPr>
          <w:rFonts w:ascii="Times New Roman" w:eastAsia="Times New Roman" w:hAnsi="Times New Roman" w:cs="Times New Roman"/>
          <w:b/>
          <w:bCs/>
          <w:sz w:val="28"/>
          <w:szCs w:val="26"/>
        </w:rPr>
      </w:pPr>
      <w:bookmarkStart w:id="105" w:name="_Toc464032171"/>
      <w:bookmarkStart w:id="106" w:name="_Toc464037365"/>
      <w:bookmarkStart w:id="107" w:name="_Toc464641510"/>
      <w:bookmarkStart w:id="108" w:name="_Toc465073821"/>
      <w:bookmarkStart w:id="109" w:name="_Toc465338034"/>
      <w:bookmarkStart w:id="110" w:name="_Toc515951690"/>
      <w:bookmarkStart w:id="111" w:name="_Toc531161377"/>
      <w:bookmarkStart w:id="112" w:name="_Toc5694379"/>
      <w:bookmarkStart w:id="113" w:name="_Toc18505980"/>
      <w:bookmarkStart w:id="114" w:name="_Toc55808300"/>
      <w:r w:rsidRPr="00370ED6">
        <w:rPr>
          <w:rFonts w:ascii="Times New Roman" w:eastAsia="Times New Roman" w:hAnsi="Times New Roman" w:cs="Times New Roman"/>
          <w:b/>
          <w:bCs/>
          <w:sz w:val="28"/>
          <w:szCs w:val="26"/>
        </w:rPr>
        <w:t>Статья 7. Градостроительный регламент.</w:t>
      </w:r>
      <w:bookmarkEnd w:id="105"/>
      <w:bookmarkEnd w:id="106"/>
      <w:bookmarkEnd w:id="107"/>
      <w:bookmarkEnd w:id="108"/>
      <w:bookmarkEnd w:id="109"/>
      <w:bookmarkEnd w:id="110"/>
      <w:bookmarkEnd w:id="111"/>
      <w:bookmarkEnd w:id="112"/>
      <w:bookmarkEnd w:id="113"/>
      <w:bookmarkEnd w:id="114"/>
    </w:p>
    <w:p w:rsidR="000215B7" w:rsidRPr="00370ED6" w:rsidRDefault="000215B7" w:rsidP="00370ED6">
      <w:pPr>
        <w:widowControl w:val="0"/>
        <w:numPr>
          <w:ilvl w:val="0"/>
          <w:numId w:val="10"/>
        </w:numPr>
        <w:spacing w:after="0" w:line="240" w:lineRule="auto"/>
        <w:ind w:left="0" w:firstLine="709"/>
        <w:jc w:val="both"/>
        <w:rPr>
          <w:rFonts w:ascii="Times New Roman" w:eastAsia="Times New Roman" w:hAnsi="Times New Roman" w:cs="Times New Roman"/>
          <w:lang w:eastAsia="ru-RU"/>
        </w:rPr>
      </w:pPr>
      <w:r w:rsidRPr="00370ED6">
        <w:rPr>
          <w:rFonts w:ascii="Times New Roman" w:eastAsia="Times New Roman" w:hAnsi="Times New Roman" w:cs="Times New Roman"/>
          <w:lang w:eastAsia="ru-RU"/>
        </w:rPr>
        <w:t>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0215B7" w:rsidRPr="00370ED6" w:rsidRDefault="000215B7" w:rsidP="00370ED6">
      <w:pPr>
        <w:widowControl w:val="0"/>
        <w:numPr>
          <w:ilvl w:val="0"/>
          <w:numId w:val="10"/>
        </w:numPr>
        <w:spacing w:after="0" w:line="240" w:lineRule="auto"/>
        <w:ind w:left="0" w:firstLine="709"/>
        <w:jc w:val="both"/>
        <w:rPr>
          <w:rFonts w:ascii="Times New Roman" w:eastAsia="Times New Roman" w:hAnsi="Times New Roman" w:cs="Times New Roman"/>
          <w:lang w:eastAsia="ru-RU"/>
        </w:rPr>
      </w:pPr>
      <w:r w:rsidRPr="00370ED6">
        <w:rPr>
          <w:rFonts w:ascii="Times New Roman" w:eastAsia="Times New Roman" w:hAnsi="Times New Roman" w:cs="Times New Roman"/>
        </w:rPr>
        <w:t>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0215B7" w:rsidRPr="00370ED6" w:rsidRDefault="000215B7" w:rsidP="00370ED6">
      <w:pPr>
        <w:spacing w:after="0" w:line="240" w:lineRule="auto"/>
        <w:jc w:val="both"/>
        <w:rPr>
          <w:rFonts w:ascii="Times New Roman" w:eastAsia="Times New Roman" w:hAnsi="Times New Roman" w:cs="Times New Roman"/>
        </w:rPr>
      </w:pPr>
      <w:r w:rsidRPr="00370ED6">
        <w:rPr>
          <w:rFonts w:ascii="Times New Roman" w:eastAsia="Times New Roman" w:hAnsi="Times New Roman" w:cs="Times New Roman"/>
        </w:rPr>
        <w:t>1) виды разрешенного использования земельных участков и объектов капитального строительства;</w:t>
      </w:r>
    </w:p>
    <w:p w:rsidR="000215B7" w:rsidRPr="00370ED6" w:rsidRDefault="000215B7" w:rsidP="00370ED6">
      <w:pPr>
        <w:spacing w:after="0" w:line="240" w:lineRule="auto"/>
        <w:jc w:val="both"/>
        <w:rPr>
          <w:rFonts w:ascii="Times New Roman" w:eastAsia="Times New Roman" w:hAnsi="Times New Roman" w:cs="Times New Roman"/>
        </w:rPr>
      </w:pPr>
      <w:r w:rsidRPr="00370ED6">
        <w:rPr>
          <w:rFonts w:ascii="Times New Roman" w:eastAsia="Times New Roman" w:hAnsi="Times New Roman" w:cs="Times New Roman"/>
        </w:rPr>
        <w:t xml:space="preserve">2) </w:t>
      </w:r>
      <w:hyperlink r:id="rId12" w:history="1">
        <w:r w:rsidRPr="00370ED6">
          <w:rPr>
            <w:rFonts w:ascii="Times New Roman" w:eastAsia="Times New Roman" w:hAnsi="Times New Roman" w:cs="Times New Roman"/>
          </w:rPr>
          <w:t>предельные</w:t>
        </w:r>
      </w:hyperlink>
      <w:r w:rsidRPr="00370ED6">
        <w:rPr>
          <w:rFonts w:ascii="Times New Roman" w:eastAsia="Times New Roman" w:hAnsi="Times New Roman" w:cs="Times New Roman"/>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0215B7" w:rsidRPr="00370ED6" w:rsidRDefault="000215B7" w:rsidP="00370ED6">
      <w:pPr>
        <w:spacing w:after="0" w:line="240" w:lineRule="auto"/>
        <w:jc w:val="both"/>
        <w:rPr>
          <w:rFonts w:ascii="Times New Roman" w:eastAsia="Times New Roman" w:hAnsi="Times New Roman" w:cs="Times New Roman"/>
        </w:rPr>
      </w:pPr>
      <w:r w:rsidRPr="00370ED6">
        <w:rPr>
          <w:rFonts w:ascii="Times New Roman" w:eastAsia="Times New Roman" w:hAnsi="Times New Roman" w:cs="Times New Roman"/>
        </w:rPr>
        <w:t xml:space="preserve">3) ограничения использования земельных участков и объектов капитального строительства, устанавливаемые в соответствии с </w:t>
      </w:r>
      <w:hyperlink r:id="rId13" w:history="1">
        <w:r w:rsidRPr="00370ED6">
          <w:rPr>
            <w:rFonts w:ascii="Times New Roman" w:eastAsia="Times New Roman" w:hAnsi="Times New Roman" w:cs="Times New Roman"/>
          </w:rPr>
          <w:t>законодательством</w:t>
        </w:r>
      </w:hyperlink>
      <w:r w:rsidRPr="00370ED6">
        <w:rPr>
          <w:rFonts w:ascii="Times New Roman" w:eastAsia="Times New Roman" w:hAnsi="Times New Roman" w:cs="Times New Roman"/>
        </w:rPr>
        <w:t xml:space="preserve"> Российской Федерации;</w:t>
      </w:r>
    </w:p>
    <w:p w:rsidR="000215B7" w:rsidRPr="00370ED6" w:rsidRDefault="000215B7" w:rsidP="00370ED6">
      <w:pPr>
        <w:spacing w:after="0" w:line="240" w:lineRule="auto"/>
        <w:jc w:val="both"/>
        <w:rPr>
          <w:rFonts w:ascii="Times New Roman" w:eastAsia="Times New Roman" w:hAnsi="Times New Roman" w:cs="Times New Roman"/>
        </w:rPr>
      </w:pPr>
      <w:r w:rsidRPr="00370ED6">
        <w:rPr>
          <w:rFonts w:ascii="Times New Roman" w:eastAsia="Times New Roman" w:hAnsi="Times New Roman" w:cs="Times New Roman"/>
        </w:rPr>
        <w:t>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rsidR="000215B7" w:rsidRPr="00370ED6" w:rsidRDefault="000215B7" w:rsidP="00370ED6">
      <w:pPr>
        <w:widowControl w:val="0"/>
        <w:numPr>
          <w:ilvl w:val="0"/>
          <w:numId w:val="10"/>
        </w:numPr>
        <w:spacing w:after="0" w:line="240" w:lineRule="auto"/>
        <w:ind w:left="0" w:firstLine="709"/>
        <w:jc w:val="both"/>
        <w:rPr>
          <w:rFonts w:ascii="Times New Roman" w:eastAsia="Times New Roman" w:hAnsi="Times New Roman" w:cs="Times New Roman"/>
          <w:lang w:eastAsia="ru-RU"/>
        </w:rPr>
      </w:pPr>
      <w:r w:rsidRPr="00370ED6">
        <w:rPr>
          <w:rFonts w:ascii="Times New Roman" w:eastAsia="Times New Roman" w:hAnsi="Times New Roman" w:cs="Times New Roman"/>
          <w:lang w:eastAsia="ru-RU"/>
        </w:rPr>
        <w:t>Градостроительные регламенты устанавливаются с учетом:</w:t>
      </w:r>
    </w:p>
    <w:p w:rsidR="000215B7" w:rsidRPr="00370ED6" w:rsidRDefault="000215B7" w:rsidP="00370ED6">
      <w:pPr>
        <w:widowControl w:val="0"/>
        <w:numPr>
          <w:ilvl w:val="1"/>
          <w:numId w:val="27"/>
        </w:numPr>
        <w:spacing w:after="0" w:line="240" w:lineRule="auto"/>
        <w:ind w:left="0" w:firstLine="709"/>
        <w:jc w:val="both"/>
        <w:rPr>
          <w:rFonts w:ascii="Times New Roman" w:eastAsia="Times New Roman" w:hAnsi="Times New Roman" w:cs="Times New Roman"/>
          <w:lang w:eastAsia="ru-RU"/>
        </w:rPr>
      </w:pPr>
      <w:r w:rsidRPr="00370ED6">
        <w:rPr>
          <w:rFonts w:ascii="Times New Roman" w:eastAsia="Times New Roman" w:hAnsi="Times New Roman" w:cs="Times New Roman"/>
          <w:lang w:eastAsia="ru-RU"/>
        </w:rPr>
        <w:t>фактического использования земельных участков и объектов капитального строительства в границах территориальной зоны;</w:t>
      </w:r>
    </w:p>
    <w:p w:rsidR="000215B7" w:rsidRPr="00370ED6" w:rsidRDefault="000215B7" w:rsidP="00370ED6">
      <w:pPr>
        <w:widowControl w:val="0"/>
        <w:numPr>
          <w:ilvl w:val="1"/>
          <w:numId w:val="27"/>
        </w:numPr>
        <w:spacing w:after="0" w:line="240" w:lineRule="auto"/>
        <w:ind w:left="0" w:firstLine="709"/>
        <w:jc w:val="both"/>
        <w:rPr>
          <w:rFonts w:ascii="Times New Roman" w:eastAsia="Times New Roman" w:hAnsi="Times New Roman" w:cs="Times New Roman"/>
          <w:lang w:eastAsia="ru-RU"/>
        </w:rPr>
      </w:pPr>
      <w:r w:rsidRPr="00370ED6">
        <w:rPr>
          <w:rFonts w:ascii="Times New Roman" w:eastAsia="Times New Roman" w:hAnsi="Times New Roman" w:cs="Times New Roman"/>
          <w:lang w:eastAsia="ru-RU"/>
        </w:rPr>
        <w:t>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0215B7" w:rsidRPr="00370ED6" w:rsidRDefault="000215B7" w:rsidP="00370ED6">
      <w:pPr>
        <w:widowControl w:val="0"/>
        <w:numPr>
          <w:ilvl w:val="1"/>
          <w:numId w:val="27"/>
        </w:numPr>
        <w:spacing w:after="0" w:line="240" w:lineRule="auto"/>
        <w:ind w:left="0" w:firstLine="709"/>
        <w:jc w:val="both"/>
        <w:rPr>
          <w:rFonts w:ascii="Times New Roman" w:eastAsia="Times New Roman" w:hAnsi="Times New Roman" w:cs="Times New Roman"/>
          <w:lang w:eastAsia="ru-RU"/>
        </w:rPr>
      </w:pPr>
      <w:r w:rsidRPr="00370ED6">
        <w:rPr>
          <w:rFonts w:ascii="Times New Roman" w:eastAsia="Times New Roman" w:hAnsi="Times New Roman" w:cs="Times New Roman"/>
          <w:lang w:eastAsia="ru-RU"/>
        </w:rPr>
        <w:t>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rsidR="000215B7" w:rsidRPr="00370ED6" w:rsidRDefault="000215B7" w:rsidP="00370ED6">
      <w:pPr>
        <w:widowControl w:val="0"/>
        <w:numPr>
          <w:ilvl w:val="1"/>
          <w:numId w:val="27"/>
        </w:numPr>
        <w:spacing w:after="0" w:line="240" w:lineRule="auto"/>
        <w:ind w:left="0" w:firstLine="709"/>
        <w:jc w:val="both"/>
        <w:rPr>
          <w:rFonts w:ascii="Times New Roman" w:eastAsia="Times New Roman" w:hAnsi="Times New Roman" w:cs="Times New Roman"/>
          <w:lang w:eastAsia="ru-RU"/>
        </w:rPr>
      </w:pPr>
      <w:r w:rsidRPr="00370ED6">
        <w:rPr>
          <w:rFonts w:ascii="Times New Roman" w:eastAsia="Times New Roman" w:hAnsi="Times New Roman" w:cs="Times New Roman"/>
          <w:lang w:eastAsia="ru-RU"/>
        </w:rPr>
        <w:t>видов территориальных зон;</w:t>
      </w:r>
    </w:p>
    <w:p w:rsidR="000215B7" w:rsidRPr="00370ED6" w:rsidRDefault="000215B7" w:rsidP="00370ED6">
      <w:pPr>
        <w:widowControl w:val="0"/>
        <w:numPr>
          <w:ilvl w:val="1"/>
          <w:numId w:val="27"/>
        </w:numPr>
        <w:spacing w:after="0" w:line="240" w:lineRule="auto"/>
        <w:ind w:left="0" w:firstLine="709"/>
        <w:jc w:val="both"/>
        <w:rPr>
          <w:rFonts w:ascii="Times New Roman" w:eastAsia="Times New Roman" w:hAnsi="Times New Roman" w:cs="Times New Roman"/>
          <w:lang w:eastAsia="ru-RU"/>
        </w:rPr>
      </w:pPr>
      <w:r w:rsidRPr="00370ED6">
        <w:rPr>
          <w:rFonts w:ascii="Times New Roman" w:eastAsia="Times New Roman" w:hAnsi="Times New Roman" w:cs="Times New Roman"/>
          <w:lang w:eastAsia="ru-RU"/>
        </w:rPr>
        <w:t>требований охраны объектов культурного наследия, а также особо охраняемых природных территорий, иных природных объектов.</w:t>
      </w:r>
    </w:p>
    <w:p w:rsidR="000215B7" w:rsidRPr="00370ED6" w:rsidRDefault="000215B7" w:rsidP="00370ED6">
      <w:pPr>
        <w:spacing w:after="0" w:line="240" w:lineRule="auto"/>
        <w:jc w:val="both"/>
        <w:rPr>
          <w:rFonts w:ascii="Times New Roman" w:eastAsia="Times New Roman" w:hAnsi="Times New Roman" w:cs="Times New Roman"/>
          <w:lang w:eastAsia="ru-RU"/>
        </w:rPr>
      </w:pPr>
      <w:r w:rsidRPr="00370ED6">
        <w:rPr>
          <w:rFonts w:ascii="Times New Roman" w:eastAsia="Times New Roman" w:hAnsi="Times New Roman" w:cs="Times New Roman"/>
          <w:lang w:eastAsia="ru-RU"/>
        </w:rPr>
        <w:t>3.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0215B7" w:rsidRPr="00370ED6" w:rsidRDefault="000215B7" w:rsidP="00370ED6">
      <w:pPr>
        <w:widowControl w:val="0"/>
        <w:numPr>
          <w:ilvl w:val="0"/>
          <w:numId w:val="10"/>
        </w:numPr>
        <w:spacing w:after="0" w:line="240" w:lineRule="auto"/>
        <w:ind w:left="0" w:firstLine="709"/>
        <w:jc w:val="both"/>
        <w:rPr>
          <w:rFonts w:ascii="Times New Roman" w:eastAsia="Times New Roman" w:hAnsi="Times New Roman" w:cs="Times New Roman"/>
          <w:lang w:eastAsia="ru-RU"/>
        </w:rPr>
      </w:pPr>
      <w:r w:rsidRPr="00370ED6">
        <w:rPr>
          <w:rFonts w:ascii="Times New Roman" w:eastAsia="Times New Roman" w:hAnsi="Times New Roman" w:cs="Times New Roman"/>
          <w:lang w:eastAsia="ru-RU"/>
        </w:rPr>
        <w:t>Действие градостроительного регламента не распространяется на земельные участки:</w:t>
      </w:r>
    </w:p>
    <w:p w:rsidR="000215B7" w:rsidRPr="00370ED6" w:rsidRDefault="000215B7" w:rsidP="00370ED6">
      <w:pPr>
        <w:spacing w:after="0" w:line="240" w:lineRule="auto"/>
        <w:jc w:val="both"/>
        <w:rPr>
          <w:rFonts w:ascii="Times New Roman" w:eastAsia="Times New Roman" w:hAnsi="Times New Roman" w:cs="Times New Roman"/>
          <w:lang w:eastAsia="ru-RU"/>
        </w:rPr>
      </w:pPr>
      <w:r w:rsidRPr="00370ED6">
        <w:rPr>
          <w:rFonts w:ascii="Times New Roman" w:eastAsia="Times New Roman" w:hAnsi="Times New Roman" w:cs="Times New Roman"/>
          <w:lang w:eastAsia="ru-RU"/>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0215B7" w:rsidRPr="00370ED6" w:rsidRDefault="000215B7" w:rsidP="00370ED6">
      <w:pPr>
        <w:spacing w:after="0" w:line="240" w:lineRule="auto"/>
        <w:jc w:val="both"/>
        <w:rPr>
          <w:rFonts w:ascii="Times New Roman" w:eastAsia="Times New Roman" w:hAnsi="Times New Roman" w:cs="Times New Roman"/>
          <w:lang w:eastAsia="ru-RU"/>
        </w:rPr>
      </w:pPr>
      <w:r w:rsidRPr="00370ED6">
        <w:rPr>
          <w:rFonts w:ascii="Times New Roman" w:eastAsia="Times New Roman" w:hAnsi="Times New Roman" w:cs="Times New Roman"/>
          <w:lang w:eastAsia="ru-RU"/>
        </w:rPr>
        <w:t>2) в границах территорий общего пользования;</w:t>
      </w:r>
    </w:p>
    <w:p w:rsidR="000215B7" w:rsidRPr="00370ED6" w:rsidRDefault="000215B7" w:rsidP="00370ED6">
      <w:pPr>
        <w:spacing w:after="0" w:line="240" w:lineRule="auto"/>
        <w:jc w:val="both"/>
        <w:rPr>
          <w:rFonts w:ascii="Times New Roman" w:eastAsia="Times New Roman" w:hAnsi="Times New Roman" w:cs="Times New Roman"/>
          <w:lang w:eastAsia="ru-RU"/>
        </w:rPr>
      </w:pPr>
      <w:r w:rsidRPr="00370ED6">
        <w:rPr>
          <w:rFonts w:ascii="Times New Roman" w:eastAsia="Times New Roman" w:hAnsi="Times New Roman" w:cs="Times New Roman"/>
          <w:lang w:eastAsia="ru-RU"/>
        </w:rPr>
        <w:t>3) предназначенные для размещения линейных объектов и (или) занятые линейными объектами;</w:t>
      </w:r>
    </w:p>
    <w:p w:rsidR="000215B7" w:rsidRPr="00370ED6" w:rsidRDefault="000215B7" w:rsidP="00370ED6">
      <w:pPr>
        <w:spacing w:after="0" w:line="240" w:lineRule="auto"/>
        <w:jc w:val="both"/>
        <w:rPr>
          <w:rFonts w:ascii="Times New Roman" w:eastAsia="Times New Roman" w:hAnsi="Times New Roman" w:cs="Times New Roman"/>
          <w:lang w:eastAsia="ru-RU"/>
        </w:rPr>
      </w:pPr>
      <w:r w:rsidRPr="00370ED6">
        <w:rPr>
          <w:rFonts w:ascii="Times New Roman" w:eastAsia="Times New Roman" w:hAnsi="Times New Roman" w:cs="Times New Roman"/>
          <w:lang w:eastAsia="ru-RU"/>
        </w:rPr>
        <w:t>4) предоставленные для добычи полезных ископаемых.</w:t>
      </w:r>
    </w:p>
    <w:p w:rsidR="000215B7" w:rsidRPr="00370ED6" w:rsidRDefault="000215B7" w:rsidP="00370ED6">
      <w:pPr>
        <w:widowControl w:val="0"/>
        <w:numPr>
          <w:ilvl w:val="0"/>
          <w:numId w:val="10"/>
        </w:numPr>
        <w:spacing w:after="0" w:line="240" w:lineRule="auto"/>
        <w:ind w:left="0" w:firstLine="709"/>
        <w:jc w:val="both"/>
        <w:rPr>
          <w:rFonts w:ascii="Times New Roman" w:eastAsia="Times New Roman" w:hAnsi="Times New Roman" w:cs="Times New Roman"/>
          <w:lang w:eastAsia="ru-RU"/>
        </w:rPr>
      </w:pPr>
      <w:r w:rsidRPr="00370ED6">
        <w:rPr>
          <w:rFonts w:ascii="Times New Roman" w:eastAsia="Times New Roman" w:hAnsi="Times New Roman" w:cs="Times New Roman"/>
          <w:lang w:eastAsia="ru-RU"/>
        </w:rPr>
        <w:t>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0215B7" w:rsidRPr="00370ED6" w:rsidRDefault="000215B7" w:rsidP="00370ED6">
      <w:pPr>
        <w:widowControl w:val="0"/>
        <w:numPr>
          <w:ilvl w:val="0"/>
          <w:numId w:val="10"/>
        </w:numPr>
        <w:spacing w:after="0" w:line="240" w:lineRule="auto"/>
        <w:ind w:left="0" w:firstLine="709"/>
        <w:jc w:val="both"/>
        <w:rPr>
          <w:rFonts w:ascii="Times New Roman" w:eastAsia="Times New Roman" w:hAnsi="Times New Roman" w:cs="Times New Roman"/>
          <w:lang w:eastAsia="ru-RU"/>
        </w:rPr>
      </w:pPr>
      <w:r w:rsidRPr="00370ED6">
        <w:rPr>
          <w:rFonts w:ascii="Times New Roman" w:eastAsia="Times New Roman" w:hAnsi="Times New Roman" w:cs="Times New Roman"/>
          <w:lang w:eastAsia="ru-RU"/>
        </w:rPr>
        <w:t>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0215B7" w:rsidRPr="00370ED6" w:rsidRDefault="000215B7" w:rsidP="00370ED6">
      <w:pPr>
        <w:widowControl w:val="0"/>
        <w:numPr>
          <w:ilvl w:val="0"/>
          <w:numId w:val="10"/>
        </w:numPr>
        <w:spacing w:after="0" w:line="240" w:lineRule="auto"/>
        <w:ind w:left="0" w:firstLine="709"/>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rPr>
        <w:t xml:space="preserve">До установления градостроительных регламентов в отношении земельных участков, включенных в границы населенных пунктов из земель лесного фонда (за исключением лесных участков, которые до 1 января 2016 года предоставлены гражданам или </w:t>
      </w:r>
      <w:r w:rsidRPr="00370ED6">
        <w:rPr>
          <w:rFonts w:ascii="Times New Roman" w:eastAsia="Times New Roman" w:hAnsi="Times New Roman" w:cs="Times New Roman"/>
          <w:sz w:val="24"/>
          <w:szCs w:val="24"/>
        </w:rPr>
        <w:lastRenderedPageBreak/>
        <w:t>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населенного пункта не было связано с использованием лесов), такие земельные участки используются с учетом ограничений, установленных при использовании городских лесов в соответствии с лесным законодательством.</w:t>
      </w:r>
    </w:p>
    <w:p w:rsidR="000215B7" w:rsidRPr="00370ED6" w:rsidRDefault="000215B7" w:rsidP="00370ED6">
      <w:pPr>
        <w:widowControl w:val="0"/>
        <w:numPr>
          <w:ilvl w:val="0"/>
          <w:numId w:val="10"/>
        </w:numPr>
        <w:spacing w:after="0" w:line="240" w:lineRule="auto"/>
        <w:ind w:left="0" w:firstLine="709"/>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определяется соответственно лесохозяйственным регламентом, положением об особо охраняемой природной территории в соответствии с лесным законодательством, законодательством об особо охраняемых природных территориях.</w:t>
      </w:r>
    </w:p>
    <w:p w:rsidR="000215B7" w:rsidRPr="00370ED6" w:rsidRDefault="000215B7" w:rsidP="00370ED6">
      <w:pPr>
        <w:widowControl w:val="0"/>
        <w:numPr>
          <w:ilvl w:val="0"/>
          <w:numId w:val="10"/>
        </w:numPr>
        <w:spacing w:after="0" w:line="240" w:lineRule="auto"/>
        <w:ind w:left="0" w:firstLine="709"/>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0215B7" w:rsidRPr="00370ED6" w:rsidRDefault="000215B7" w:rsidP="00370ED6">
      <w:pPr>
        <w:widowControl w:val="0"/>
        <w:numPr>
          <w:ilvl w:val="0"/>
          <w:numId w:val="10"/>
        </w:numPr>
        <w:spacing w:after="0" w:line="240" w:lineRule="auto"/>
        <w:ind w:left="0" w:firstLine="709"/>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 xml:space="preserve">Реконструкция указанных </w:t>
      </w:r>
      <w:r w:rsidRPr="00370ED6">
        <w:rPr>
          <w:rFonts w:ascii="Times New Roman" w:eastAsia="Times New Roman" w:hAnsi="Times New Roman" w:cs="Times New Roman"/>
          <w:sz w:val="24"/>
          <w:szCs w:val="24"/>
        </w:rPr>
        <w:t>в части 9 настоящей статьи</w:t>
      </w:r>
      <w:r w:rsidRPr="00370ED6">
        <w:rPr>
          <w:rFonts w:ascii="Times New Roman" w:eastAsia="Times New Roman" w:hAnsi="Times New Roman" w:cs="Times New Roman"/>
          <w:sz w:val="24"/>
          <w:szCs w:val="24"/>
          <w:lang w:eastAsia="ru-RU"/>
        </w:rPr>
        <w:t xml:space="preserve">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0215B7" w:rsidRPr="00370ED6" w:rsidRDefault="000215B7" w:rsidP="00370ED6">
      <w:pPr>
        <w:widowControl w:val="0"/>
        <w:numPr>
          <w:ilvl w:val="0"/>
          <w:numId w:val="10"/>
        </w:numPr>
        <w:spacing w:after="0" w:line="240" w:lineRule="auto"/>
        <w:ind w:left="0" w:firstLine="709"/>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 xml:space="preserve">В случае, если использование указанных в </w:t>
      </w:r>
      <w:r w:rsidRPr="00370ED6">
        <w:rPr>
          <w:rFonts w:ascii="Times New Roman" w:eastAsia="Times New Roman" w:hAnsi="Times New Roman" w:cs="Times New Roman"/>
          <w:sz w:val="24"/>
          <w:szCs w:val="24"/>
        </w:rPr>
        <w:t>части 8 настоящей</w:t>
      </w:r>
      <w:r w:rsidRPr="00370ED6">
        <w:rPr>
          <w:rFonts w:ascii="Times New Roman" w:eastAsia="Times New Roman" w:hAnsi="Times New Roman" w:cs="Times New Roman"/>
          <w:sz w:val="24"/>
          <w:szCs w:val="24"/>
          <w:lang w:eastAsia="ru-RU"/>
        </w:rPr>
        <w:t xml:space="preserve">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0215B7" w:rsidRPr="00370ED6" w:rsidRDefault="000215B7" w:rsidP="00370ED6">
      <w:pPr>
        <w:keepNext/>
        <w:keepLines/>
        <w:spacing w:after="0" w:line="240" w:lineRule="auto"/>
        <w:jc w:val="both"/>
        <w:outlineLvl w:val="1"/>
        <w:rPr>
          <w:rFonts w:ascii="Times New Roman" w:eastAsia="Times New Roman" w:hAnsi="Times New Roman" w:cs="Times New Roman"/>
          <w:b/>
          <w:bCs/>
          <w:sz w:val="24"/>
          <w:szCs w:val="24"/>
        </w:rPr>
      </w:pPr>
      <w:bookmarkStart w:id="115" w:name="_Toc464032172"/>
      <w:bookmarkStart w:id="116" w:name="_Toc464037366"/>
      <w:bookmarkStart w:id="117" w:name="_Toc464641511"/>
      <w:bookmarkStart w:id="118" w:name="_Toc465073822"/>
      <w:bookmarkStart w:id="119" w:name="_Toc465338035"/>
      <w:bookmarkStart w:id="120" w:name="_Toc515951691"/>
      <w:bookmarkStart w:id="121" w:name="_Toc531161378"/>
      <w:bookmarkStart w:id="122" w:name="_Toc5694380"/>
      <w:bookmarkStart w:id="123" w:name="_Toc18505981"/>
      <w:bookmarkStart w:id="124" w:name="_Toc55808301"/>
      <w:r w:rsidRPr="00370ED6">
        <w:rPr>
          <w:rFonts w:ascii="Times New Roman" w:eastAsia="Times New Roman" w:hAnsi="Times New Roman" w:cs="Times New Roman"/>
          <w:b/>
          <w:bCs/>
          <w:sz w:val="24"/>
          <w:szCs w:val="24"/>
        </w:rPr>
        <w:t>Статья 8. Виды разрешенного использования земельных участков и объектов капитального строительства.</w:t>
      </w:r>
      <w:bookmarkEnd w:id="115"/>
      <w:bookmarkEnd w:id="116"/>
      <w:bookmarkEnd w:id="117"/>
      <w:bookmarkEnd w:id="118"/>
      <w:bookmarkEnd w:id="119"/>
      <w:bookmarkEnd w:id="120"/>
      <w:bookmarkEnd w:id="121"/>
      <w:bookmarkEnd w:id="122"/>
      <w:bookmarkEnd w:id="123"/>
      <w:bookmarkEnd w:id="124"/>
    </w:p>
    <w:p w:rsidR="000215B7" w:rsidRPr="00370ED6" w:rsidRDefault="000215B7" w:rsidP="00370ED6">
      <w:pPr>
        <w:widowControl w:val="0"/>
        <w:numPr>
          <w:ilvl w:val="0"/>
          <w:numId w:val="11"/>
        </w:numPr>
        <w:spacing w:after="0" w:line="240" w:lineRule="auto"/>
        <w:ind w:left="0" w:firstLine="709"/>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0215B7" w:rsidRPr="00370ED6" w:rsidRDefault="000215B7" w:rsidP="00370ED6">
      <w:pPr>
        <w:widowControl w:val="0"/>
        <w:numPr>
          <w:ilvl w:val="0"/>
          <w:numId w:val="11"/>
        </w:numPr>
        <w:spacing w:after="0" w:line="240" w:lineRule="auto"/>
        <w:ind w:left="0" w:firstLine="709"/>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0215B7" w:rsidRPr="00370ED6" w:rsidRDefault="000215B7" w:rsidP="00370ED6">
      <w:pPr>
        <w:widowControl w:val="0"/>
        <w:numPr>
          <w:ilvl w:val="0"/>
          <w:numId w:val="11"/>
        </w:numPr>
        <w:spacing w:after="0" w:line="240" w:lineRule="auto"/>
        <w:ind w:left="0" w:firstLine="709"/>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rPr>
        <w:t>Виды разрешенного использования устанавливаются в соответствии с приказом Министерства экономического развития Российской Федерации от 1 сентября 2014 г. № 540</w:t>
      </w:r>
      <w:r w:rsidRPr="00370ED6">
        <w:rPr>
          <w:rFonts w:ascii="Times New Roman" w:eastAsia="Times New Roman" w:hAnsi="Times New Roman" w:cs="Times New Roman"/>
          <w:b/>
          <w:bCs/>
          <w:sz w:val="24"/>
          <w:szCs w:val="24"/>
        </w:rPr>
        <w:t xml:space="preserve"> «</w:t>
      </w:r>
      <w:r w:rsidRPr="00370ED6">
        <w:rPr>
          <w:rFonts w:ascii="Times New Roman" w:eastAsia="Times New Roman" w:hAnsi="Times New Roman" w:cs="Times New Roman"/>
          <w:sz w:val="24"/>
          <w:szCs w:val="24"/>
        </w:rPr>
        <w:t>Об утверждении классификатора</w:t>
      </w:r>
      <w:r w:rsidRPr="00370ED6">
        <w:rPr>
          <w:rFonts w:ascii="Times New Roman" w:eastAsia="Times New Roman" w:hAnsi="Times New Roman" w:cs="Times New Roman"/>
          <w:b/>
          <w:bCs/>
          <w:sz w:val="24"/>
          <w:szCs w:val="24"/>
        </w:rPr>
        <w:t xml:space="preserve"> </w:t>
      </w:r>
      <w:r w:rsidRPr="00370ED6">
        <w:rPr>
          <w:rFonts w:ascii="Times New Roman" w:eastAsia="Times New Roman" w:hAnsi="Times New Roman" w:cs="Times New Roman"/>
          <w:sz w:val="24"/>
          <w:szCs w:val="24"/>
        </w:rPr>
        <w:t>видов разрешенного использования земельных участков» (редакция от 04.02.2019г.).</w:t>
      </w:r>
    </w:p>
    <w:p w:rsidR="000215B7" w:rsidRPr="00370ED6" w:rsidRDefault="000215B7" w:rsidP="00370ED6">
      <w:pPr>
        <w:widowControl w:val="0"/>
        <w:numPr>
          <w:ilvl w:val="0"/>
          <w:numId w:val="11"/>
        </w:numPr>
        <w:spacing w:after="0" w:line="240" w:lineRule="auto"/>
        <w:ind w:left="0" w:firstLine="709"/>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rPr>
        <w:t xml:space="preserve">Содержание видов разрешенного использования, перечисленных в настоящем классификаторе, допускает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w:t>
      </w:r>
      <w:r w:rsidRPr="00370ED6">
        <w:rPr>
          <w:rFonts w:ascii="Times New Roman" w:eastAsia="Times New Roman" w:hAnsi="Times New Roman" w:cs="Times New Roman"/>
          <w:sz w:val="24"/>
          <w:szCs w:val="24"/>
        </w:rPr>
        <w:lastRenderedPageBreak/>
        <w:t>размещение защитных сооружений (насаждений), информационных и геодезических знаков, если федеральным законом не установлено иное.</w:t>
      </w:r>
    </w:p>
    <w:p w:rsidR="000215B7" w:rsidRPr="00370ED6" w:rsidRDefault="000215B7" w:rsidP="00370ED6">
      <w:pPr>
        <w:widowControl w:val="0"/>
        <w:numPr>
          <w:ilvl w:val="0"/>
          <w:numId w:val="11"/>
        </w:numPr>
        <w:spacing w:after="0" w:line="240" w:lineRule="auto"/>
        <w:ind w:left="0" w:firstLine="709"/>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rPr>
        <w:t>Текстовое наименование вида разрешенного использования земельного участка и его код (числовое обозначение) являются равнозначными.</w:t>
      </w:r>
    </w:p>
    <w:p w:rsidR="000215B7" w:rsidRPr="00370ED6" w:rsidRDefault="000215B7" w:rsidP="00370ED6">
      <w:pPr>
        <w:spacing w:after="0" w:line="240" w:lineRule="auto"/>
        <w:ind w:left="709"/>
        <w:jc w:val="both"/>
        <w:rPr>
          <w:rFonts w:ascii="Times New Roman" w:eastAsia="Times New Roman" w:hAnsi="Times New Roman" w:cs="Times New Roman"/>
          <w:sz w:val="24"/>
          <w:szCs w:val="24"/>
          <w:lang w:eastAsia="ru-RU"/>
        </w:rPr>
      </w:pPr>
    </w:p>
    <w:p w:rsidR="000215B7" w:rsidRPr="00370ED6" w:rsidRDefault="000215B7" w:rsidP="00370ED6">
      <w:pPr>
        <w:tabs>
          <w:tab w:val="left" w:pos="2010"/>
        </w:tabs>
        <w:spacing w:after="0" w:line="240" w:lineRule="auto"/>
        <w:ind w:left="709"/>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234"/>
        <w:gridCol w:w="6343"/>
        <w:gridCol w:w="1327"/>
      </w:tblGrid>
      <w:tr w:rsidR="000215B7" w:rsidRPr="00370ED6" w:rsidTr="001441F5">
        <w:tc>
          <w:tcPr>
            <w:tcW w:w="5000" w:type="pct"/>
            <w:gridSpan w:val="3"/>
            <w:shd w:val="clear" w:color="auto" w:fill="D9D9D9"/>
            <w:vAlign w:val="center"/>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370ED6">
              <w:rPr>
                <w:rFonts w:ascii="Times New Roman" w:eastAsia="Times New Roman" w:hAnsi="Times New Roman" w:cs="Times New Roman"/>
                <w:b/>
                <w:sz w:val="24"/>
                <w:szCs w:val="24"/>
                <w:lang w:eastAsia="ru-RU"/>
              </w:rPr>
              <w:t>Классификатор видов разрешенного использования земельных участков</w:t>
            </w:r>
          </w:p>
        </w:tc>
      </w:tr>
      <w:tr w:rsidR="000215B7" w:rsidRPr="00370ED6" w:rsidTr="001441F5">
        <w:tc>
          <w:tcPr>
            <w:tcW w:w="1128" w:type="pct"/>
            <w:vAlign w:val="center"/>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 xml:space="preserve">Наименование вида разрешенного использования земельного участка </w:t>
            </w:r>
            <w:hyperlink w:anchor="Par698" w:tooltip="&lt;1&gt; В скобках указаны иные равнозначные наименования." w:history="1">
              <w:r w:rsidRPr="00370ED6">
                <w:rPr>
                  <w:rFonts w:ascii="Times New Roman" w:eastAsia="Times New Roman" w:hAnsi="Times New Roman" w:cs="Times New Roman"/>
                  <w:sz w:val="24"/>
                  <w:szCs w:val="24"/>
                  <w:lang w:eastAsia="ru-RU"/>
                </w:rPr>
                <w:t>&lt;1&gt;</w:t>
              </w:r>
            </w:hyperlink>
          </w:p>
        </w:tc>
        <w:tc>
          <w:tcPr>
            <w:tcW w:w="3202" w:type="pct"/>
            <w:vAlign w:val="center"/>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 xml:space="preserve">Описание вида разрешенного использования земельного участка </w:t>
            </w:r>
            <w:hyperlink w:anchor="Par699" w:tooltip="&lt;2&gt; Содержание видов разрешенного использования, перечисленных в настоящем классификаторе, допускает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объектов благоустройства, если федеральным законом не установлено и..." w:history="1">
              <w:r w:rsidRPr="00370ED6">
                <w:rPr>
                  <w:rFonts w:ascii="Times New Roman" w:eastAsia="Times New Roman" w:hAnsi="Times New Roman" w:cs="Times New Roman"/>
                  <w:sz w:val="24"/>
                  <w:szCs w:val="24"/>
                  <w:lang w:eastAsia="ru-RU"/>
                </w:rPr>
                <w:t>&lt;2&gt;</w:t>
              </w:r>
            </w:hyperlink>
          </w:p>
        </w:tc>
        <w:tc>
          <w:tcPr>
            <w:tcW w:w="670" w:type="pct"/>
            <w:vAlign w:val="center"/>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 xml:space="preserve">Код (числовое обозначение) вида разрешенного использования земельного участка </w:t>
            </w:r>
            <w:hyperlink w:anchor="Par701" w:tooltip="&lt;3&gt; Текстовое наименование вида разрешенного использования земельного участка и его код (числовое обозначение) являются равнозначными." w:history="1">
              <w:r w:rsidRPr="00370ED6">
                <w:rPr>
                  <w:rFonts w:ascii="Times New Roman" w:eastAsia="Times New Roman" w:hAnsi="Times New Roman" w:cs="Times New Roman"/>
                  <w:sz w:val="24"/>
                  <w:szCs w:val="24"/>
                  <w:lang w:eastAsia="ru-RU"/>
                </w:rPr>
                <w:t>&lt;3&gt;</w:t>
              </w:r>
            </w:hyperlink>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1</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2</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3</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Сельскохозяйственное использование</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Ведение сельского хозяйства.</w:t>
            </w:r>
          </w:p>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 xml:space="preserve">Содержание данного вида разрешенного использования включает в себя содержание видов разрешенного использования с </w:t>
            </w:r>
            <w:hyperlink w:anchor="Par51" w:tooltip="1.1" w:history="1">
              <w:r w:rsidRPr="00370ED6">
                <w:rPr>
                  <w:rFonts w:ascii="Times New Roman" w:eastAsia="Times New Roman" w:hAnsi="Times New Roman" w:cs="Times New Roman"/>
                  <w:sz w:val="24"/>
                  <w:szCs w:val="24"/>
                  <w:lang w:eastAsia="ru-RU"/>
                </w:rPr>
                <w:t>кодами 1.1</w:t>
              </w:r>
            </w:hyperlink>
            <w:r w:rsidRPr="00370ED6">
              <w:rPr>
                <w:rFonts w:ascii="Times New Roman" w:eastAsia="Times New Roman" w:hAnsi="Times New Roman" w:cs="Times New Roman"/>
                <w:sz w:val="24"/>
                <w:szCs w:val="24"/>
                <w:lang w:eastAsia="ru-RU"/>
              </w:rPr>
              <w:t xml:space="preserve"> - </w:t>
            </w:r>
            <w:hyperlink w:anchor="Par124" w:tooltip="1.20" w:history="1">
              <w:r w:rsidRPr="00370ED6">
                <w:rPr>
                  <w:rFonts w:ascii="Times New Roman" w:eastAsia="Times New Roman" w:hAnsi="Times New Roman" w:cs="Times New Roman"/>
                  <w:sz w:val="24"/>
                  <w:szCs w:val="24"/>
                  <w:lang w:eastAsia="ru-RU"/>
                </w:rPr>
                <w:t>1.20</w:t>
              </w:r>
            </w:hyperlink>
            <w:r w:rsidRPr="00370ED6">
              <w:rPr>
                <w:rFonts w:ascii="Times New Roman" w:eastAsia="Times New Roman" w:hAnsi="Times New Roman" w:cs="Times New Roman"/>
                <w:sz w:val="24"/>
                <w:szCs w:val="24"/>
                <w:lang w:eastAsia="ru-RU"/>
              </w:rPr>
              <w:t>, в том числе размещение зданий и сооружений, используемых для хранения и переработки сельскохозяйственной продукции</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1.0</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Растениеводство</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Осуществление хозяйственной деятельности, связанной с выращиванием сельскохозяйственных культур.</w:t>
            </w:r>
          </w:p>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 xml:space="preserve">Содержание данного вида разрешенного использования включает в себя содержание видов разрешенного использования с </w:t>
            </w:r>
            <w:hyperlink w:anchor="Par54" w:tooltip="1.2" w:history="1">
              <w:r w:rsidRPr="00370ED6">
                <w:rPr>
                  <w:rFonts w:ascii="Times New Roman" w:eastAsia="Times New Roman" w:hAnsi="Times New Roman" w:cs="Times New Roman"/>
                  <w:sz w:val="24"/>
                  <w:szCs w:val="24"/>
                  <w:lang w:eastAsia="ru-RU"/>
                </w:rPr>
                <w:t>кодами 1.2</w:t>
              </w:r>
            </w:hyperlink>
            <w:r w:rsidRPr="00370ED6">
              <w:rPr>
                <w:rFonts w:ascii="Times New Roman" w:eastAsia="Times New Roman" w:hAnsi="Times New Roman" w:cs="Times New Roman"/>
                <w:sz w:val="24"/>
                <w:szCs w:val="24"/>
                <w:lang w:eastAsia="ru-RU"/>
              </w:rPr>
              <w:t xml:space="preserve"> - </w:t>
            </w:r>
            <w:hyperlink w:anchor="Par66" w:tooltip="1.6" w:history="1">
              <w:r w:rsidRPr="00370ED6">
                <w:rPr>
                  <w:rFonts w:ascii="Times New Roman" w:eastAsia="Times New Roman" w:hAnsi="Times New Roman" w:cs="Times New Roman"/>
                  <w:sz w:val="24"/>
                  <w:szCs w:val="24"/>
                  <w:lang w:eastAsia="ru-RU"/>
                </w:rPr>
                <w:t>1.6</w:t>
              </w:r>
            </w:hyperlink>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125" w:name="Par51"/>
            <w:bookmarkEnd w:id="125"/>
            <w:r w:rsidRPr="00370ED6">
              <w:rPr>
                <w:rFonts w:ascii="Times New Roman" w:eastAsia="Times New Roman" w:hAnsi="Times New Roman" w:cs="Times New Roman"/>
                <w:sz w:val="24"/>
                <w:szCs w:val="24"/>
                <w:lang w:eastAsia="ru-RU"/>
              </w:rPr>
              <w:t>1.1</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Выращивание зерновых и иных сельскохозяйственных культур</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126" w:name="Par54"/>
            <w:bookmarkEnd w:id="126"/>
            <w:r w:rsidRPr="00370ED6">
              <w:rPr>
                <w:rFonts w:ascii="Times New Roman" w:eastAsia="Times New Roman" w:hAnsi="Times New Roman" w:cs="Times New Roman"/>
                <w:sz w:val="24"/>
                <w:szCs w:val="24"/>
                <w:lang w:eastAsia="ru-RU"/>
              </w:rPr>
              <w:t>1.2</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Овощеводство</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1.3</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Выращивание тонизирующих, лекарственных, цветочных культур</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1.4</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Садоводство</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 xml:space="preserve">Осуществление хозяйственной деятельности, в том числе на сельскохозяйственных угодьях, связанной с выращиванием </w:t>
            </w:r>
            <w:r w:rsidRPr="00370ED6">
              <w:rPr>
                <w:rFonts w:ascii="Times New Roman" w:eastAsia="Times New Roman" w:hAnsi="Times New Roman" w:cs="Times New Roman"/>
                <w:sz w:val="24"/>
                <w:szCs w:val="24"/>
                <w:lang w:eastAsia="ru-RU"/>
              </w:rPr>
              <w:lastRenderedPageBreak/>
              <w:t>многолетних плодовых и ягодных культур, винограда и иных многолетних культур</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lastRenderedPageBreak/>
              <w:t>1.5</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lastRenderedPageBreak/>
              <w:t>Выращивание льна и конопли</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Осуществление хозяйственной деятельности, в том числе на сельскохозяйственных угодьях, связанной с выращиванием льна, конопли</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127" w:name="Par66"/>
            <w:bookmarkEnd w:id="127"/>
            <w:r w:rsidRPr="00370ED6">
              <w:rPr>
                <w:rFonts w:ascii="Times New Roman" w:eastAsia="Times New Roman" w:hAnsi="Times New Roman" w:cs="Times New Roman"/>
                <w:sz w:val="24"/>
                <w:szCs w:val="24"/>
                <w:lang w:eastAsia="ru-RU"/>
              </w:rPr>
              <w:t>1.6</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Животноводство</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 xml:space="preserve">Содержание данного вида разрешенного использования включает в себя содержание видов разрешенного использования с </w:t>
            </w:r>
            <w:hyperlink w:anchor="Par76" w:tooltip="1.8" w:history="1">
              <w:r w:rsidRPr="00370ED6">
                <w:rPr>
                  <w:rFonts w:ascii="Times New Roman" w:eastAsia="Times New Roman" w:hAnsi="Times New Roman" w:cs="Times New Roman"/>
                  <w:sz w:val="24"/>
                  <w:szCs w:val="24"/>
                  <w:lang w:eastAsia="ru-RU"/>
                </w:rPr>
                <w:t>кодами 1.8</w:t>
              </w:r>
            </w:hyperlink>
            <w:r w:rsidRPr="00370ED6">
              <w:rPr>
                <w:rFonts w:ascii="Times New Roman" w:eastAsia="Times New Roman" w:hAnsi="Times New Roman" w:cs="Times New Roman"/>
                <w:sz w:val="24"/>
                <w:szCs w:val="24"/>
                <w:lang w:eastAsia="ru-RU"/>
              </w:rPr>
              <w:t xml:space="preserve"> - </w:t>
            </w:r>
            <w:hyperlink w:anchor="Par91" w:tooltip="1.11" w:history="1">
              <w:r w:rsidRPr="00370ED6">
                <w:rPr>
                  <w:rFonts w:ascii="Times New Roman" w:eastAsia="Times New Roman" w:hAnsi="Times New Roman" w:cs="Times New Roman"/>
                  <w:sz w:val="24"/>
                  <w:szCs w:val="24"/>
                  <w:lang w:eastAsia="ru-RU"/>
                </w:rPr>
                <w:t>1.11</w:t>
              </w:r>
            </w:hyperlink>
            <w:r w:rsidRPr="00370ED6">
              <w:rPr>
                <w:rFonts w:ascii="Times New Roman" w:eastAsia="Times New Roman" w:hAnsi="Times New Roman" w:cs="Times New Roman"/>
                <w:sz w:val="24"/>
                <w:szCs w:val="24"/>
                <w:lang w:eastAsia="ru-RU"/>
              </w:rPr>
              <w:t xml:space="preserve">, </w:t>
            </w:r>
            <w:hyperlink w:anchor="Par107" w:tooltip="1.15" w:history="1">
              <w:r w:rsidRPr="00370ED6">
                <w:rPr>
                  <w:rFonts w:ascii="Times New Roman" w:eastAsia="Times New Roman" w:hAnsi="Times New Roman" w:cs="Times New Roman"/>
                  <w:sz w:val="24"/>
                  <w:szCs w:val="24"/>
                  <w:lang w:eastAsia="ru-RU"/>
                </w:rPr>
                <w:t>1.15</w:t>
              </w:r>
            </w:hyperlink>
            <w:r w:rsidRPr="00370ED6">
              <w:rPr>
                <w:rFonts w:ascii="Times New Roman" w:eastAsia="Times New Roman" w:hAnsi="Times New Roman" w:cs="Times New Roman"/>
                <w:sz w:val="24"/>
                <w:szCs w:val="24"/>
                <w:lang w:eastAsia="ru-RU"/>
              </w:rPr>
              <w:t xml:space="preserve">, </w:t>
            </w:r>
            <w:hyperlink w:anchor="Par120" w:tooltip="1.19" w:history="1">
              <w:r w:rsidRPr="00370ED6">
                <w:rPr>
                  <w:rFonts w:ascii="Times New Roman" w:eastAsia="Times New Roman" w:hAnsi="Times New Roman" w:cs="Times New Roman"/>
                  <w:sz w:val="24"/>
                  <w:szCs w:val="24"/>
                  <w:lang w:eastAsia="ru-RU"/>
                </w:rPr>
                <w:t>1.19</w:t>
              </w:r>
            </w:hyperlink>
            <w:r w:rsidRPr="00370ED6">
              <w:rPr>
                <w:rFonts w:ascii="Times New Roman" w:eastAsia="Times New Roman" w:hAnsi="Times New Roman" w:cs="Times New Roman"/>
                <w:sz w:val="24"/>
                <w:szCs w:val="24"/>
                <w:lang w:eastAsia="ru-RU"/>
              </w:rPr>
              <w:t xml:space="preserve">, </w:t>
            </w:r>
            <w:hyperlink w:anchor="Par124" w:tooltip="1.20" w:history="1">
              <w:r w:rsidRPr="00370ED6">
                <w:rPr>
                  <w:rFonts w:ascii="Times New Roman" w:eastAsia="Times New Roman" w:hAnsi="Times New Roman" w:cs="Times New Roman"/>
                  <w:sz w:val="24"/>
                  <w:szCs w:val="24"/>
                  <w:lang w:eastAsia="ru-RU"/>
                </w:rPr>
                <w:t>1.20</w:t>
              </w:r>
            </w:hyperlink>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1.7</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Скотоводство</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p>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разведение племенных животных, производство и использование племенной продукции (материала)</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128" w:name="Par76"/>
            <w:bookmarkEnd w:id="128"/>
            <w:r w:rsidRPr="00370ED6">
              <w:rPr>
                <w:rFonts w:ascii="Times New Roman" w:eastAsia="Times New Roman" w:hAnsi="Times New Roman" w:cs="Times New Roman"/>
                <w:sz w:val="24"/>
                <w:szCs w:val="24"/>
                <w:lang w:eastAsia="ru-RU"/>
              </w:rPr>
              <w:t>1.8</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Звероводство</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Осуществление хозяйственной деятельности, связанной с разведением в неволе ценных пушных зверей;</w:t>
            </w:r>
          </w:p>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разведение племенных животных, производство и использование племенной продукции (материала)</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1.9</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Птицеводство</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Осуществление хозяйственной деятельности, связанной с разведением домашних пород птиц, в том числе водоплавающих;</w:t>
            </w:r>
          </w:p>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разведение племенных животных, производство и использование племенной продукции (материала)</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1.10</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Свиноводство</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Осуществление хозяйственной деятельности, связанной с разведением свиней;</w:t>
            </w:r>
          </w:p>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 xml:space="preserve">размещение зданий, сооружений, используемых для содержания и разведения животных, производства, </w:t>
            </w:r>
            <w:r w:rsidRPr="00370ED6">
              <w:rPr>
                <w:rFonts w:ascii="Times New Roman" w:eastAsia="Times New Roman" w:hAnsi="Times New Roman" w:cs="Times New Roman"/>
                <w:sz w:val="24"/>
                <w:szCs w:val="24"/>
                <w:lang w:eastAsia="ru-RU"/>
              </w:rPr>
              <w:lastRenderedPageBreak/>
              <w:t>хранения и первичной переработки продукции;</w:t>
            </w:r>
          </w:p>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разведение племенных животных, производство и использование племенной продукции (материала)</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129" w:name="Par91"/>
            <w:bookmarkEnd w:id="129"/>
            <w:r w:rsidRPr="00370ED6">
              <w:rPr>
                <w:rFonts w:ascii="Times New Roman" w:eastAsia="Times New Roman" w:hAnsi="Times New Roman" w:cs="Times New Roman"/>
                <w:sz w:val="24"/>
                <w:szCs w:val="24"/>
                <w:lang w:eastAsia="ru-RU"/>
              </w:rPr>
              <w:lastRenderedPageBreak/>
              <w:t>1.11</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lastRenderedPageBreak/>
              <w:t>Пчеловодство</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ульев, иных объектов и оборудования, необходимого для пчеловодства и разведениях иных полезных насекомых;</w:t>
            </w:r>
          </w:p>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сооружений, используемых для хранения и первичной переработки продукции пчеловодства</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1.12</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Рыбоводство</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Осуществление хозяйственной деятельности, связанной с разведением и (или) содержанием, выращиванием объектов рыбоводства (аквакультуры);</w:t>
            </w:r>
          </w:p>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зданий, сооружений, оборудования, необходимых для осуществления рыбоводства (аквакультуры)</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1.13</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Научное обеспечение сельского хозяйства</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w:t>
            </w:r>
          </w:p>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коллекций генетических ресурсов растений</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1.14</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Хранение и переработка сельскохозяйственной продукции</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130" w:name="Par107"/>
            <w:bookmarkEnd w:id="130"/>
            <w:r w:rsidRPr="00370ED6">
              <w:rPr>
                <w:rFonts w:ascii="Times New Roman" w:eastAsia="Times New Roman" w:hAnsi="Times New Roman" w:cs="Times New Roman"/>
                <w:sz w:val="24"/>
                <w:szCs w:val="24"/>
                <w:lang w:eastAsia="ru-RU"/>
              </w:rPr>
              <w:t>1.15</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Ведение личного подсобного хозяйства на полевых участках</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Производство сельскохозяйственной продукции без права возведения объектов капитального строительства</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1.16</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Питомники</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сооружений, необходимых для указанных видов сельскохозяйственного производства</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1.17</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Обеспечение сельскохозяйственного производства</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1.18</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Сенокошение</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Кошение трав, сбор и заготовка сена</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131" w:name="Par120"/>
            <w:bookmarkEnd w:id="131"/>
            <w:r w:rsidRPr="00370ED6">
              <w:rPr>
                <w:rFonts w:ascii="Times New Roman" w:eastAsia="Times New Roman" w:hAnsi="Times New Roman" w:cs="Times New Roman"/>
                <w:sz w:val="24"/>
                <w:szCs w:val="24"/>
                <w:lang w:eastAsia="ru-RU"/>
              </w:rPr>
              <w:t>1.19</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Выпас сельскохозяйственных животных</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Выпас сельскохозяйственных животных</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132" w:name="Par124"/>
            <w:bookmarkEnd w:id="132"/>
            <w:r w:rsidRPr="00370ED6">
              <w:rPr>
                <w:rFonts w:ascii="Times New Roman" w:eastAsia="Times New Roman" w:hAnsi="Times New Roman" w:cs="Times New Roman"/>
                <w:sz w:val="24"/>
                <w:szCs w:val="24"/>
                <w:lang w:eastAsia="ru-RU"/>
              </w:rPr>
              <w:t>1.20</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lastRenderedPageBreak/>
              <w:t>Жилая застройка</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жилых помещений различного вида и обеспечение проживания в них.</w:t>
            </w:r>
          </w:p>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К жилой застройке относятся здания (помещения в них), предназначенные для проживания человека, за исключением зданий (помещений), используемых:</w:t>
            </w:r>
          </w:p>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 с целью извлечения предпринимательской выгоды из предоставления жилого помещения для временного проживания в них (гостиницы, дома отдыха);</w:t>
            </w:r>
          </w:p>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 для проживания с одновременным осуществлением лечения или социального обслуживания населения (санатории, дома ребенка, дома престарелых, больницы);</w:t>
            </w:r>
          </w:p>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 как способ обеспечения непрерывности производства (вахтовые помещения, служебные жилые помещения на производственных объектах);</w:t>
            </w:r>
          </w:p>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 как способ обеспечения деятельности режимного учреждения (казармы, караульные помещения, места лишения свободы, содержания под стражей).</w:t>
            </w:r>
          </w:p>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 xml:space="preserve">Содержание данного вида разрешенного использования включает в себя содержание видов разрешенного использования с </w:t>
            </w:r>
            <w:hyperlink w:anchor="Par140" w:tooltip="2.1" w:history="1">
              <w:r w:rsidRPr="00370ED6">
                <w:rPr>
                  <w:rFonts w:ascii="Times New Roman" w:eastAsia="Times New Roman" w:hAnsi="Times New Roman" w:cs="Times New Roman"/>
                  <w:sz w:val="24"/>
                  <w:szCs w:val="24"/>
                  <w:lang w:eastAsia="ru-RU"/>
                </w:rPr>
                <w:t>кодами 2.1</w:t>
              </w:r>
            </w:hyperlink>
            <w:r w:rsidRPr="00370ED6">
              <w:rPr>
                <w:rFonts w:ascii="Times New Roman" w:eastAsia="Times New Roman" w:hAnsi="Times New Roman" w:cs="Times New Roman"/>
                <w:sz w:val="24"/>
                <w:szCs w:val="24"/>
                <w:lang w:eastAsia="ru-RU"/>
              </w:rPr>
              <w:t xml:space="preserve"> - </w:t>
            </w:r>
            <w:hyperlink w:anchor="Par160" w:tooltip="2.3" w:history="1">
              <w:r w:rsidRPr="00370ED6">
                <w:rPr>
                  <w:rFonts w:ascii="Times New Roman" w:eastAsia="Times New Roman" w:hAnsi="Times New Roman" w:cs="Times New Roman"/>
                  <w:sz w:val="24"/>
                  <w:szCs w:val="24"/>
                  <w:lang w:eastAsia="ru-RU"/>
                </w:rPr>
                <w:t>2.3</w:t>
              </w:r>
            </w:hyperlink>
            <w:r w:rsidRPr="00370ED6">
              <w:rPr>
                <w:rFonts w:ascii="Times New Roman" w:eastAsia="Times New Roman" w:hAnsi="Times New Roman" w:cs="Times New Roman"/>
                <w:sz w:val="24"/>
                <w:szCs w:val="24"/>
                <w:lang w:eastAsia="ru-RU"/>
              </w:rPr>
              <w:t xml:space="preserve">, </w:t>
            </w:r>
            <w:hyperlink w:anchor="Par171" w:tooltip="2.5" w:history="1">
              <w:r w:rsidRPr="00370ED6">
                <w:rPr>
                  <w:rFonts w:ascii="Times New Roman" w:eastAsia="Times New Roman" w:hAnsi="Times New Roman" w:cs="Times New Roman"/>
                  <w:sz w:val="24"/>
                  <w:szCs w:val="24"/>
                  <w:lang w:eastAsia="ru-RU"/>
                </w:rPr>
                <w:t>2.5</w:t>
              </w:r>
            </w:hyperlink>
            <w:r w:rsidRPr="00370ED6">
              <w:rPr>
                <w:rFonts w:ascii="Times New Roman" w:eastAsia="Times New Roman" w:hAnsi="Times New Roman" w:cs="Times New Roman"/>
                <w:sz w:val="24"/>
                <w:szCs w:val="24"/>
                <w:lang w:eastAsia="ru-RU"/>
              </w:rPr>
              <w:t xml:space="preserve"> - </w:t>
            </w:r>
            <w:hyperlink w:anchor="Par186" w:tooltip="2.7.1" w:history="1">
              <w:r w:rsidRPr="00370ED6">
                <w:rPr>
                  <w:rFonts w:ascii="Times New Roman" w:eastAsia="Times New Roman" w:hAnsi="Times New Roman" w:cs="Times New Roman"/>
                  <w:sz w:val="24"/>
                  <w:szCs w:val="24"/>
                  <w:lang w:eastAsia="ru-RU"/>
                </w:rPr>
                <w:t>2.7.1</w:t>
              </w:r>
            </w:hyperlink>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2.0</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Для индивидуального жилищного строительства</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выращивание сельскохозяйственных культур;</w:t>
            </w:r>
          </w:p>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индивидуальных гаражей и хозяйственных построек</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133" w:name="Par140"/>
            <w:bookmarkEnd w:id="133"/>
            <w:r w:rsidRPr="00370ED6">
              <w:rPr>
                <w:rFonts w:ascii="Times New Roman" w:eastAsia="Times New Roman" w:hAnsi="Times New Roman" w:cs="Times New Roman"/>
                <w:sz w:val="24"/>
                <w:szCs w:val="24"/>
                <w:lang w:eastAsia="ru-RU"/>
              </w:rPr>
              <w:t>2.1</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Малоэтажная многоквартирная жилая застройка</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малоэтажных многоквартирных домов (многоквартирные дома высотой до 4 этажей, включая мансардный);</w:t>
            </w:r>
          </w:p>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обустройство спортивных и детских площадок, площадок для отдыха;</w:t>
            </w:r>
          </w:p>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2.1.1</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Для ведения личного подсобного хозяйства (приусадебный земельный участок)</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 xml:space="preserve">Размещение жилого дома, указанного в описании вида разрешенного использования с </w:t>
            </w:r>
            <w:hyperlink w:anchor="Par140" w:tooltip="2.1" w:history="1">
              <w:r w:rsidRPr="00370ED6">
                <w:rPr>
                  <w:rFonts w:ascii="Times New Roman" w:eastAsia="Times New Roman" w:hAnsi="Times New Roman" w:cs="Times New Roman"/>
                  <w:sz w:val="24"/>
                  <w:szCs w:val="24"/>
                  <w:lang w:eastAsia="ru-RU"/>
                </w:rPr>
                <w:t>кодом 2.1</w:t>
              </w:r>
            </w:hyperlink>
            <w:r w:rsidRPr="00370ED6">
              <w:rPr>
                <w:rFonts w:ascii="Times New Roman" w:eastAsia="Times New Roman" w:hAnsi="Times New Roman" w:cs="Times New Roman"/>
                <w:sz w:val="24"/>
                <w:szCs w:val="24"/>
                <w:lang w:eastAsia="ru-RU"/>
              </w:rPr>
              <w:t>;</w:t>
            </w:r>
          </w:p>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производство сельскохозяйственной продукции;</w:t>
            </w:r>
          </w:p>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гаража и иных вспомогательных сооружений;</w:t>
            </w:r>
          </w:p>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содержание сельскохозяйственных животных</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2.2</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 xml:space="preserve">Блокированная </w:t>
            </w:r>
            <w:r w:rsidRPr="00370ED6">
              <w:rPr>
                <w:rFonts w:ascii="Times New Roman" w:eastAsia="Times New Roman" w:hAnsi="Times New Roman" w:cs="Times New Roman"/>
                <w:sz w:val="24"/>
                <w:szCs w:val="24"/>
                <w:lang w:eastAsia="ru-RU"/>
              </w:rPr>
              <w:lastRenderedPageBreak/>
              <w:t>жилая застройка</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lastRenderedPageBreak/>
              <w:t xml:space="preserve">Размещение жилого дома, имеющего одну или несколько </w:t>
            </w:r>
            <w:r w:rsidRPr="00370ED6">
              <w:rPr>
                <w:rFonts w:ascii="Times New Roman" w:eastAsia="Times New Roman" w:hAnsi="Times New Roman" w:cs="Times New Roman"/>
                <w:sz w:val="24"/>
                <w:szCs w:val="24"/>
                <w:lang w:eastAsia="ru-RU"/>
              </w:rPr>
              <w:lastRenderedPageBreak/>
              <w:t>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разведение декоративных и плодовых деревьев, овощных и ягодных культур;</w:t>
            </w:r>
          </w:p>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индивидуальных гаражей и иных вспомогательных сооружений;</w:t>
            </w:r>
          </w:p>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обустройство спортивных и детских площадок, площадок для отдыха</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134" w:name="Par160"/>
            <w:bookmarkEnd w:id="134"/>
            <w:r w:rsidRPr="00370ED6">
              <w:rPr>
                <w:rFonts w:ascii="Times New Roman" w:eastAsia="Times New Roman" w:hAnsi="Times New Roman" w:cs="Times New Roman"/>
                <w:sz w:val="24"/>
                <w:szCs w:val="24"/>
                <w:lang w:eastAsia="ru-RU"/>
              </w:rPr>
              <w:lastRenderedPageBreak/>
              <w:t>2.3</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lastRenderedPageBreak/>
              <w:t>Передвижное жилье</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сооружений, пригодных к использованию в качестве жилья (палаточные городки, кемпинги, жилые вагончики, жилые прицепы) с возможностью подключения названных сооружений к инженерным сетям, находящимся на земельном участке или на земельных участках, имеющих инженерные сооружения, предназначенных для общего пользования</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2.4</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Среднеэтажная жилая застройка</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многоквартирных домов этажностью не выше восьми этажей;</w:t>
            </w:r>
          </w:p>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благоустройство и озеленение;</w:t>
            </w:r>
          </w:p>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подземных гаражей и автостоянок;</w:t>
            </w:r>
          </w:p>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обустройство спортивных и детских площадок, площадок для отдыха;</w:t>
            </w:r>
          </w:p>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135" w:name="Par171"/>
            <w:bookmarkEnd w:id="135"/>
            <w:r w:rsidRPr="00370ED6">
              <w:rPr>
                <w:rFonts w:ascii="Times New Roman" w:eastAsia="Times New Roman" w:hAnsi="Times New Roman" w:cs="Times New Roman"/>
                <w:sz w:val="24"/>
                <w:szCs w:val="24"/>
                <w:lang w:eastAsia="ru-RU"/>
              </w:rPr>
              <w:t>2.5</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Многоэтажная жилая застройка (высотная застройка)</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многоквартирных домов этажностью девять этажей и выше;</w:t>
            </w:r>
          </w:p>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благоустройство и озеленение придомовых территорий;</w:t>
            </w:r>
          </w:p>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обустройство спортивных и детских площадок, хозяйственных площадок и площадок для отдыха;</w:t>
            </w:r>
          </w:p>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подземных гаражей и автостоянок, 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 от общей площади дома</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2.6</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Обслуживание жилой застройки</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 xml:space="preserve">Размещение объектов капитального строительства, размещение которых предусмотрено видами разрешенного использования с </w:t>
            </w:r>
            <w:hyperlink w:anchor="Par192" w:tooltip="Коммунальное обслуживание" w:history="1">
              <w:r w:rsidRPr="00370ED6">
                <w:rPr>
                  <w:rFonts w:ascii="Times New Roman" w:eastAsia="Times New Roman" w:hAnsi="Times New Roman" w:cs="Times New Roman"/>
                  <w:sz w:val="24"/>
                  <w:szCs w:val="24"/>
                  <w:lang w:eastAsia="ru-RU"/>
                </w:rPr>
                <w:t>кодами 3.1</w:t>
              </w:r>
            </w:hyperlink>
            <w:r w:rsidRPr="00370ED6">
              <w:rPr>
                <w:rFonts w:ascii="Times New Roman" w:eastAsia="Times New Roman" w:hAnsi="Times New Roman" w:cs="Times New Roman"/>
                <w:sz w:val="24"/>
                <w:szCs w:val="24"/>
                <w:lang w:eastAsia="ru-RU"/>
              </w:rPr>
              <w:t xml:space="preserve">, </w:t>
            </w:r>
            <w:hyperlink w:anchor="Par204" w:tooltip="Социальное обслуживание" w:history="1">
              <w:r w:rsidRPr="00370ED6">
                <w:rPr>
                  <w:rFonts w:ascii="Times New Roman" w:eastAsia="Times New Roman" w:hAnsi="Times New Roman" w:cs="Times New Roman"/>
                  <w:sz w:val="24"/>
                  <w:szCs w:val="24"/>
                  <w:lang w:eastAsia="ru-RU"/>
                </w:rPr>
                <w:t>3.2</w:t>
              </w:r>
            </w:hyperlink>
            <w:r w:rsidRPr="00370ED6">
              <w:rPr>
                <w:rFonts w:ascii="Times New Roman" w:eastAsia="Times New Roman" w:hAnsi="Times New Roman" w:cs="Times New Roman"/>
                <w:sz w:val="24"/>
                <w:szCs w:val="24"/>
                <w:lang w:eastAsia="ru-RU"/>
              </w:rPr>
              <w:t xml:space="preserve">, </w:t>
            </w:r>
            <w:hyperlink w:anchor="Par226" w:tooltip="Бытовое обслуживание" w:history="1">
              <w:r w:rsidRPr="00370ED6">
                <w:rPr>
                  <w:rFonts w:ascii="Times New Roman" w:eastAsia="Times New Roman" w:hAnsi="Times New Roman" w:cs="Times New Roman"/>
                  <w:sz w:val="24"/>
                  <w:szCs w:val="24"/>
                  <w:lang w:eastAsia="ru-RU"/>
                </w:rPr>
                <w:t>3.3</w:t>
              </w:r>
            </w:hyperlink>
            <w:r w:rsidRPr="00370ED6">
              <w:rPr>
                <w:rFonts w:ascii="Times New Roman" w:eastAsia="Times New Roman" w:hAnsi="Times New Roman" w:cs="Times New Roman"/>
                <w:sz w:val="24"/>
                <w:szCs w:val="24"/>
                <w:lang w:eastAsia="ru-RU"/>
              </w:rPr>
              <w:t xml:space="preserve">, </w:t>
            </w:r>
            <w:hyperlink w:anchor="Par230" w:tooltip="Здравоохранение" w:history="1">
              <w:r w:rsidRPr="00370ED6">
                <w:rPr>
                  <w:rFonts w:ascii="Times New Roman" w:eastAsia="Times New Roman" w:hAnsi="Times New Roman" w:cs="Times New Roman"/>
                  <w:sz w:val="24"/>
                  <w:szCs w:val="24"/>
                  <w:lang w:eastAsia="ru-RU"/>
                </w:rPr>
                <w:t>3.4</w:t>
              </w:r>
            </w:hyperlink>
            <w:r w:rsidRPr="00370ED6">
              <w:rPr>
                <w:rFonts w:ascii="Times New Roman" w:eastAsia="Times New Roman" w:hAnsi="Times New Roman" w:cs="Times New Roman"/>
                <w:sz w:val="24"/>
                <w:szCs w:val="24"/>
                <w:lang w:eastAsia="ru-RU"/>
              </w:rPr>
              <w:t xml:space="preserve">, </w:t>
            </w:r>
            <w:hyperlink w:anchor="Par234" w:tooltip="Амбулаторно-поликлиническое обслуживание" w:history="1">
              <w:r w:rsidRPr="00370ED6">
                <w:rPr>
                  <w:rFonts w:ascii="Times New Roman" w:eastAsia="Times New Roman" w:hAnsi="Times New Roman" w:cs="Times New Roman"/>
                  <w:sz w:val="24"/>
                  <w:szCs w:val="24"/>
                  <w:lang w:eastAsia="ru-RU"/>
                </w:rPr>
                <w:t>3.4.1</w:t>
              </w:r>
            </w:hyperlink>
            <w:r w:rsidRPr="00370ED6">
              <w:rPr>
                <w:rFonts w:ascii="Times New Roman" w:eastAsia="Times New Roman" w:hAnsi="Times New Roman" w:cs="Times New Roman"/>
                <w:sz w:val="24"/>
                <w:szCs w:val="24"/>
                <w:lang w:eastAsia="ru-RU"/>
              </w:rPr>
              <w:t xml:space="preserve">, </w:t>
            </w:r>
            <w:hyperlink w:anchor="Par252" w:tooltip="Дошкольное, начальное и среднее общее образование" w:history="1">
              <w:r w:rsidRPr="00370ED6">
                <w:rPr>
                  <w:rFonts w:ascii="Times New Roman" w:eastAsia="Times New Roman" w:hAnsi="Times New Roman" w:cs="Times New Roman"/>
                  <w:sz w:val="24"/>
                  <w:szCs w:val="24"/>
                  <w:lang w:eastAsia="ru-RU"/>
                </w:rPr>
                <w:t>3.5.1</w:t>
              </w:r>
            </w:hyperlink>
            <w:r w:rsidRPr="00370ED6">
              <w:rPr>
                <w:rFonts w:ascii="Times New Roman" w:eastAsia="Times New Roman" w:hAnsi="Times New Roman" w:cs="Times New Roman"/>
                <w:sz w:val="24"/>
                <w:szCs w:val="24"/>
                <w:lang w:eastAsia="ru-RU"/>
              </w:rPr>
              <w:t xml:space="preserve">, </w:t>
            </w:r>
            <w:hyperlink w:anchor="Par260" w:tooltip="Культурное развитие" w:history="1">
              <w:r w:rsidRPr="00370ED6">
                <w:rPr>
                  <w:rFonts w:ascii="Times New Roman" w:eastAsia="Times New Roman" w:hAnsi="Times New Roman" w:cs="Times New Roman"/>
                  <w:sz w:val="24"/>
                  <w:szCs w:val="24"/>
                  <w:lang w:eastAsia="ru-RU"/>
                </w:rPr>
                <w:t>3.6</w:t>
              </w:r>
            </w:hyperlink>
            <w:r w:rsidRPr="00370ED6">
              <w:rPr>
                <w:rFonts w:ascii="Times New Roman" w:eastAsia="Times New Roman" w:hAnsi="Times New Roman" w:cs="Times New Roman"/>
                <w:sz w:val="24"/>
                <w:szCs w:val="24"/>
                <w:lang w:eastAsia="ru-RU"/>
              </w:rPr>
              <w:t xml:space="preserve">, </w:t>
            </w:r>
            <w:hyperlink w:anchor="Par276" w:tooltip="Религиозное использование" w:history="1">
              <w:r w:rsidRPr="00370ED6">
                <w:rPr>
                  <w:rFonts w:ascii="Times New Roman" w:eastAsia="Times New Roman" w:hAnsi="Times New Roman" w:cs="Times New Roman"/>
                  <w:sz w:val="24"/>
                  <w:szCs w:val="24"/>
                  <w:lang w:eastAsia="ru-RU"/>
                </w:rPr>
                <w:t>3.7</w:t>
              </w:r>
            </w:hyperlink>
            <w:r w:rsidRPr="00370ED6">
              <w:rPr>
                <w:rFonts w:ascii="Times New Roman" w:eastAsia="Times New Roman" w:hAnsi="Times New Roman" w:cs="Times New Roman"/>
                <w:sz w:val="24"/>
                <w:szCs w:val="24"/>
                <w:lang w:eastAsia="ru-RU"/>
              </w:rPr>
              <w:t xml:space="preserve">, </w:t>
            </w:r>
            <w:hyperlink w:anchor="Par320" w:tooltip="Амбулаторное ветеринарное обслуживание" w:history="1">
              <w:r w:rsidRPr="00370ED6">
                <w:rPr>
                  <w:rFonts w:ascii="Times New Roman" w:eastAsia="Times New Roman" w:hAnsi="Times New Roman" w:cs="Times New Roman"/>
                  <w:sz w:val="24"/>
                  <w:szCs w:val="24"/>
                  <w:lang w:eastAsia="ru-RU"/>
                </w:rPr>
                <w:t>3.10.1</w:t>
              </w:r>
            </w:hyperlink>
            <w:r w:rsidRPr="00370ED6">
              <w:rPr>
                <w:rFonts w:ascii="Times New Roman" w:eastAsia="Times New Roman" w:hAnsi="Times New Roman" w:cs="Times New Roman"/>
                <w:sz w:val="24"/>
                <w:szCs w:val="24"/>
                <w:lang w:eastAsia="ru-RU"/>
              </w:rPr>
              <w:t xml:space="preserve">, </w:t>
            </w:r>
            <w:hyperlink w:anchor="Par335" w:tooltip="Деловое управление" w:history="1">
              <w:r w:rsidRPr="00370ED6">
                <w:rPr>
                  <w:rFonts w:ascii="Times New Roman" w:eastAsia="Times New Roman" w:hAnsi="Times New Roman" w:cs="Times New Roman"/>
                  <w:sz w:val="24"/>
                  <w:szCs w:val="24"/>
                  <w:lang w:eastAsia="ru-RU"/>
                </w:rPr>
                <w:t>4.1</w:t>
              </w:r>
            </w:hyperlink>
            <w:r w:rsidRPr="00370ED6">
              <w:rPr>
                <w:rFonts w:ascii="Times New Roman" w:eastAsia="Times New Roman" w:hAnsi="Times New Roman" w:cs="Times New Roman"/>
                <w:sz w:val="24"/>
                <w:szCs w:val="24"/>
                <w:lang w:eastAsia="ru-RU"/>
              </w:rPr>
              <w:t xml:space="preserve">, </w:t>
            </w:r>
            <w:hyperlink w:anchor="Par344" w:tooltip="Рынки" w:history="1">
              <w:r w:rsidRPr="00370ED6">
                <w:rPr>
                  <w:rFonts w:ascii="Times New Roman" w:eastAsia="Times New Roman" w:hAnsi="Times New Roman" w:cs="Times New Roman"/>
                  <w:sz w:val="24"/>
                  <w:szCs w:val="24"/>
                  <w:lang w:eastAsia="ru-RU"/>
                </w:rPr>
                <w:t>4.3</w:t>
              </w:r>
            </w:hyperlink>
            <w:r w:rsidRPr="00370ED6">
              <w:rPr>
                <w:rFonts w:ascii="Times New Roman" w:eastAsia="Times New Roman" w:hAnsi="Times New Roman" w:cs="Times New Roman"/>
                <w:sz w:val="24"/>
                <w:szCs w:val="24"/>
                <w:lang w:eastAsia="ru-RU"/>
              </w:rPr>
              <w:t xml:space="preserve">, </w:t>
            </w:r>
            <w:hyperlink w:anchor="Par349" w:tooltip="Магазины" w:history="1">
              <w:r w:rsidRPr="00370ED6">
                <w:rPr>
                  <w:rFonts w:ascii="Times New Roman" w:eastAsia="Times New Roman" w:hAnsi="Times New Roman" w:cs="Times New Roman"/>
                  <w:sz w:val="24"/>
                  <w:szCs w:val="24"/>
                  <w:lang w:eastAsia="ru-RU"/>
                </w:rPr>
                <w:t>4.4</w:t>
              </w:r>
            </w:hyperlink>
            <w:r w:rsidRPr="00370ED6">
              <w:rPr>
                <w:rFonts w:ascii="Times New Roman" w:eastAsia="Times New Roman" w:hAnsi="Times New Roman" w:cs="Times New Roman"/>
                <w:sz w:val="24"/>
                <w:szCs w:val="24"/>
                <w:lang w:eastAsia="ru-RU"/>
              </w:rPr>
              <w:t xml:space="preserve">, </w:t>
            </w:r>
            <w:hyperlink w:anchor="Par356" w:tooltip="Общественное питание" w:history="1">
              <w:r w:rsidRPr="00370ED6">
                <w:rPr>
                  <w:rFonts w:ascii="Times New Roman" w:eastAsia="Times New Roman" w:hAnsi="Times New Roman" w:cs="Times New Roman"/>
                  <w:sz w:val="24"/>
                  <w:szCs w:val="24"/>
                  <w:lang w:eastAsia="ru-RU"/>
                </w:rPr>
                <w:t>4.6</w:t>
              </w:r>
            </w:hyperlink>
            <w:r w:rsidRPr="00370ED6">
              <w:rPr>
                <w:rFonts w:ascii="Times New Roman" w:eastAsia="Times New Roman" w:hAnsi="Times New Roman" w:cs="Times New Roman"/>
                <w:sz w:val="24"/>
                <w:szCs w:val="24"/>
                <w:lang w:eastAsia="ru-RU"/>
              </w:rPr>
              <w:t xml:space="preserve">, </w:t>
            </w:r>
            <w:hyperlink w:anchor="Par424" w:tooltip="5.1.2" w:history="1">
              <w:r w:rsidRPr="00370ED6">
                <w:rPr>
                  <w:rFonts w:ascii="Times New Roman" w:eastAsia="Times New Roman" w:hAnsi="Times New Roman" w:cs="Times New Roman"/>
                  <w:sz w:val="24"/>
                  <w:szCs w:val="24"/>
                  <w:lang w:eastAsia="ru-RU"/>
                </w:rPr>
                <w:t>5.1.2</w:t>
              </w:r>
            </w:hyperlink>
            <w:r w:rsidRPr="00370ED6">
              <w:rPr>
                <w:rFonts w:ascii="Times New Roman" w:eastAsia="Times New Roman" w:hAnsi="Times New Roman" w:cs="Times New Roman"/>
                <w:sz w:val="24"/>
                <w:szCs w:val="24"/>
                <w:lang w:eastAsia="ru-RU"/>
              </w:rPr>
              <w:t xml:space="preserve">, </w:t>
            </w:r>
            <w:hyperlink w:anchor="Par428" w:tooltip="5.1.3" w:history="1">
              <w:r w:rsidRPr="00370ED6">
                <w:rPr>
                  <w:rFonts w:ascii="Times New Roman" w:eastAsia="Times New Roman" w:hAnsi="Times New Roman" w:cs="Times New Roman"/>
                  <w:sz w:val="24"/>
                  <w:szCs w:val="24"/>
                  <w:lang w:eastAsia="ru-RU"/>
                </w:rPr>
                <w:t>5.1.3</w:t>
              </w:r>
            </w:hyperlink>
            <w:r w:rsidRPr="00370ED6">
              <w:rPr>
                <w:rFonts w:ascii="Times New Roman" w:eastAsia="Times New Roman" w:hAnsi="Times New Roman" w:cs="Times New Roman"/>
                <w:sz w:val="24"/>
                <w:szCs w:val="24"/>
                <w:lang w:eastAsia="ru-RU"/>
              </w:rPr>
              <w:t xml:space="preserve">, если их размещение необходимо для обслуживания жилой застройки, а также </w:t>
            </w:r>
            <w:r w:rsidRPr="00370ED6">
              <w:rPr>
                <w:rFonts w:ascii="Times New Roman" w:eastAsia="Times New Roman" w:hAnsi="Times New Roman" w:cs="Times New Roman"/>
                <w:sz w:val="24"/>
                <w:szCs w:val="24"/>
                <w:lang w:eastAsia="ru-RU"/>
              </w:rPr>
              <w:lastRenderedPageBreak/>
              <w:t>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lastRenderedPageBreak/>
              <w:t>2.7</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lastRenderedPageBreak/>
              <w:t>Хранение автотранспорта</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w:anchor="Par382" w:tooltip="4.9" w:history="1">
              <w:r w:rsidRPr="00370ED6">
                <w:rPr>
                  <w:rFonts w:ascii="Times New Roman" w:eastAsia="Times New Roman" w:hAnsi="Times New Roman" w:cs="Times New Roman"/>
                  <w:sz w:val="24"/>
                  <w:szCs w:val="24"/>
                  <w:lang w:eastAsia="ru-RU"/>
                </w:rPr>
                <w:t>кодом 4.9</w:t>
              </w:r>
            </w:hyperlink>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136" w:name="Par186"/>
            <w:bookmarkEnd w:id="136"/>
            <w:r w:rsidRPr="00370ED6">
              <w:rPr>
                <w:rFonts w:ascii="Times New Roman" w:eastAsia="Times New Roman" w:hAnsi="Times New Roman" w:cs="Times New Roman"/>
                <w:sz w:val="24"/>
                <w:szCs w:val="24"/>
                <w:lang w:eastAsia="ru-RU"/>
              </w:rPr>
              <w:t>2.7.1</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Общественное использование объектов капитального строительства</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 xml:space="preserve">Размещение объектов капитального строительства в целях обеспечения удовлетворения бытовых, социальных и духовных потребностей человека. Содержание данного вида разрешенного использования включает в себя содержание видов разрешенного использования с </w:t>
            </w:r>
            <w:hyperlink w:anchor="Par192" w:tooltip="Коммунальное обслуживание" w:history="1">
              <w:r w:rsidRPr="00370ED6">
                <w:rPr>
                  <w:rFonts w:ascii="Times New Roman" w:eastAsia="Times New Roman" w:hAnsi="Times New Roman" w:cs="Times New Roman"/>
                  <w:sz w:val="24"/>
                  <w:szCs w:val="24"/>
                  <w:lang w:eastAsia="ru-RU"/>
                </w:rPr>
                <w:t>кодами 3.1</w:t>
              </w:r>
            </w:hyperlink>
            <w:r w:rsidRPr="00370ED6">
              <w:rPr>
                <w:rFonts w:ascii="Times New Roman" w:eastAsia="Times New Roman" w:hAnsi="Times New Roman" w:cs="Times New Roman"/>
                <w:sz w:val="24"/>
                <w:szCs w:val="24"/>
                <w:lang w:eastAsia="ru-RU"/>
              </w:rPr>
              <w:t xml:space="preserve"> - </w:t>
            </w:r>
            <w:hyperlink w:anchor="Par324" w:tooltip="Приюты для животных" w:history="1">
              <w:r w:rsidRPr="00370ED6">
                <w:rPr>
                  <w:rFonts w:ascii="Times New Roman" w:eastAsia="Times New Roman" w:hAnsi="Times New Roman" w:cs="Times New Roman"/>
                  <w:sz w:val="24"/>
                  <w:szCs w:val="24"/>
                  <w:lang w:eastAsia="ru-RU"/>
                </w:rPr>
                <w:t>3.10.2</w:t>
              </w:r>
            </w:hyperlink>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137" w:name="Par190"/>
            <w:bookmarkEnd w:id="137"/>
            <w:r w:rsidRPr="00370ED6">
              <w:rPr>
                <w:rFonts w:ascii="Times New Roman" w:eastAsia="Times New Roman" w:hAnsi="Times New Roman" w:cs="Times New Roman"/>
                <w:sz w:val="24"/>
                <w:szCs w:val="24"/>
                <w:lang w:eastAsia="ru-RU"/>
              </w:rPr>
              <w:t>3.0</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138" w:name="Par192"/>
            <w:bookmarkEnd w:id="138"/>
            <w:r w:rsidRPr="00370ED6">
              <w:rPr>
                <w:rFonts w:ascii="Times New Roman" w:eastAsia="Times New Roman" w:hAnsi="Times New Roman" w:cs="Times New Roman"/>
                <w:sz w:val="24"/>
                <w:szCs w:val="24"/>
                <w:lang w:eastAsia="ru-RU"/>
              </w:rPr>
              <w:t>Коммунальное обслуживание</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Par198" w:tooltip="3.1.1" w:history="1">
              <w:r w:rsidRPr="00370ED6">
                <w:rPr>
                  <w:rFonts w:ascii="Times New Roman" w:eastAsia="Times New Roman" w:hAnsi="Times New Roman" w:cs="Times New Roman"/>
                  <w:sz w:val="24"/>
                  <w:szCs w:val="24"/>
                  <w:lang w:eastAsia="ru-RU"/>
                </w:rPr>
                <w:t>кодами 3.1.1</w:t>
              </w:r>
            </w:hyperlink>
            <w:r w:rsidRPr="00370ED6">
              <w:rPr>
                <w:rFonts w:ascii="Times New Roman" w:eastAsia="Times New Roman" w:hAnsi="Times New Roman" w:cs="Times New Roman"/>
                <w:sz w:val="24"/>
                <w:szCs w:val="24"/>
                <w:lang w:eastAsia="ru-RU"/>
              </w:rPr>
              <w:t xml:space="preserve"> - </w:t>
            </w:r>
            <w:hyperlink w:anchor="Par202" w:tooltip="3.1.2" w:history="1">
              <w:r w:rsidRPr="00370ED6">
                <w:rPr>
                  <w:rFonts w:ascii="Times New Roman" w:eastAsia="Times New Roman" w:hAnsi="Times New Roman" w:cs="Times New Roman"/>
                  <w:sz w:val="24"/>
                  <w:szCs w:val="24"/>
                  <w:lang w:eastAsia="ru-RU"/>
                </w:rPr>
                <w:t>3.1.2</w:t>
              </w:r>
            </w:hyperlink>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3.1</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Предоставление коммунальных услуг</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139" w:name="Par198"/>
            <w:bookmarkEnd w:id="139"/>
            <w:r w:rsidRPr="00370ED6">
              <w:rPr>
                <w:rFonts w:ascii="Times New Roman" w:eastAsia="Times New Roman" w:hAnsi="Times New Roman" w:cs="Times New Roman"/>
                <w:sz w:val="24"/>
                <w:szCs w:val="24"/>
                <w:lang w:eastAsia="ru-RU"/>
              </w:rPr>
              <w:t>3.1.1</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Административные здания организаций, обеспечивающих предоставление коммунальных услуг</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зданий, предназначенных для приема физических и юридических лиц в связи с предоставлением им коммунальных услуг</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140" w:name="Par202"/>
            <w:bookmarkEnd w:id="140"/>
            <w:r w:rsidRPr="00370ED6">
              <w:rPr>
                <w:rFonts w:ascii="Times New Roman" w:eastAsia="Times New Roman" w:hAnsi="Times New Roman" w:cs="Times New Roman"/>
                <w:sz w:val="24"/>
                <w:szCs w:val="24"/>
                <w:lang w:eastAsia="ru-RU"/>
              </w:rPr>
              <w:t>3.1.2</w:t>
            </w:r>
          </w:p>
        </w:tc>
      </w:tr>
      <w:tr w:rsidR="000215B7" w:rsidRPr="00370ED6" w:rsidTr="001441F5">
        <w:tc>
          <w:tcPr>
            <w:tcW w:w="5000" w:type="pct"/>
            <w:gridSpan w:val="3"/>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(введено Приказом Минэкономразвития России от 04.02.2019 N 44)</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141" w:name="Par204"/>
            <w:bookmarkEnd w:id="141"/>
            <w:r w:rsidRPr="00370ED6">
              <w:rPr>
                <w:rFonts w:ascii="Times New Roman" w:eastAsia="Times New Roman" w:hAnsi="Times New Roman" w:cs="Times New Roman"/>
                <w:sz w:val="24"/>
                <w:szCs w:val="24"/>
                <w:lang w:eastAsia="ru-RU"/>
              </w:rPr>
              <w:t>Социальное обслуживание</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w:anchor="Par211" w:tooltip="3.2.1" w:history="1">
              <w:r w:rsidRPr="00370ED6">
                <w:rPr>
                  <w:rFonts w:ascii="Times New Roman" w:eastAsia="Times New Roman" w:hAnsi="Times New Roman" w:cs="Times New Roman"/>
                  <w:sz w:val="24"/>
                  <w:szCs w:val="24"/>
                  <w:lang w:eastAsia="ru-RU"/>
                </w:rPr>
                <w:t>кодами 3.2.1</w:t>
              </w:r>
            </w:hyperlink>
            <w:r w:rsidRPr="00370ED6">
              <w:rPr>
                <w:rFonts w:ascii="Times New Roman" w:eastAsia="Times New Roman" w:hAnsi="Times New Roman" w:cs="Times New Roman"/>
                <w:sz w:val="24"/>
                <w:szCs w:val="24"/>
                <w:lang w:eastAsia="ru-RU"/>
              </w:rPr>
              <w:t xml:space="preserve"> - </w:t>
            </w:r>
            <w:hyperlink w:anchor="Par224" w:tooltip="3.2.4" w:history="1">
              <w:r w:rsidRPr="00370ED6">
                <w:rPr>
                  <w:rFonts w:ascii="Times New Roman" w:eastAsia="Times New Roman" w:hAnsi="Times New Roman" w:cs="Times New Roman"/>
                  <w:sz w:val="24"/>
                  <w:szCs w:val="24"/>
                  <w:lang w:eastAsia="ru-RU"/>
                </w:rPr>
                <w:t>3.2.4</w:t>
              </w:r>
            </w:hyperlink>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3.2</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Дома социального обслуживания</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зданий, предназначенных для размещения домов престарелых, домов ребенка, детских домов, пунктов ночлега для бездомных граждан;</w:t>
            </w:r>
          </w:p>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lastRenderedPageBreak/>
              <w:t>размещение объектов капитального строительства для временного размещения вынужденных переселенцев, лиц, признанных беженцами</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142" w:name="Par211"/>
            <w:bookmarkEnd w:id="142"/>
            <w:r w:rsidRPr="00370ED6">
              <w:rPr>
                <w:rFonts w:ascii="Times New Roman" w:eastAsia="Times New Roman" w:hAnsi="Times New Roman" w:cs="Times New Roman"/>
                <w:sz w:val="24"/>
                <w:szCs w:val="24"/>
                <w:lang w:eastAsia="ru-RU"/>
              </w:rPr>
              <w:lastRenderedPageBreak/>
              <w:t>3.2.1</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lastRenderedPageBreak/>
              <w:t>Оказание социальной помощи населению</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некоммерческих фондов, благотворительных организаций, клубов по интересам</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3.2.2</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Оказание услуг связи</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143" w:name="Par220"/>
            <w:bookmarkEnd w:id="143"/>
            <w:r w:rsidRPr="00370ED6">
              <w:rPr>
                <w:rFonts w:ascii="Times New Roman" w:eastAsia="Times New Roman" w:hAnsi="Times New Roman" w:cs="Times New Roman"/>
                <w:sz w:val="24"/>
                <w:szCs w:val="24"/>
                <w:lang w:eastAsia="ru-RU"/>
              </w:rPr>
              <w:t>3.2.3</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Общежития</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w:anchor="Par362" w:tooltip="4.7" w:history="1">
              <w:r w:rsidRPr="00370ED6">
                <w:rPr>
                  <w:rFonts w:ascii="Times New Roman" w:eastAsia="Times New Roman" w:hAnsi="Times New Roman" w:cs="Times New Roman"/>
                  <w:sz w:val="24"/>
                  <w:szCs w:val="24"/>
                  <w:lang w:eastAsia="ru-RU"/>
                </w:rPr>
                <w:t>кодом 4.7</w:t>
              </w:r>
            </w:hyperlink>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144" w:name="Par224"/>
            <w:bookmarkEnd w:id="144"/>
            <w:r w:rsidRPr="00370ED6">
              <w:rPr>
                <w:rFonts w:ascii="Times New Roman" w:eastAsia="Times New Roman" w:hAnsi="Times New Roman" w:cs="Times New Roman"/>
                <w:sz w:val="24"/>
                <w:szCs w:val="24"/>
                <w:lang w:eastAsia="ru-RU"/>
              </w:rPr>
              <w:t>3.2.4</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145" w:name="Par226"/>
            <w:bookmarkEnd w:id="145"/>
            <w:r w:rsidRPr="00370ED6">
              <w:rPr>
                <w:rFonts w:ascii="Times New Roman" w:eastAsia="Times New Roman" w:hAnsi="Times New Roman" w:cs="Times New Roman"/>
                <w:sz w:val="24"/>
                <w:szCs w:val="24"/>
                <w:lang w:eastAsia="ru-RU"/>
              </w:rPr>
              <w:t>Бытовое обслуживание</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3.3</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146" w:name="Par230"/>
            <w:bookmarkEnd w:id="146"/>
            <w:r w:rsidRPr="00370ED6">
              <w:rPr>
                <w:rFonts w:ascii="Times New Roman" w:eastAsia="Times New Roman" w:hAnsi="Times New Roman" w:cs="Times New Roman"/>
                <w:sz w:val="24"/>
                <w:szCs w:val="24"/>
                <w:lang w:eastAsia="ru-RU"/>
              </w:rPr>
              <w:t>Здравоохранение</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w:anchor="Par234" w:tooltip="Амбулаторно-поликлиническое обслуживание" w:history="1">
              <w:r w:rsidRPr="00370ED6">
                <w:rPr>
                  <w:rFonts w:ascii="Times New Roman" w:eastAsia="Times New Roman" w:hAnsi="Times New Roman" w:cs="Times New Roman"/>
                  <w:sz w:val="24"/>
                  <w:szCs w:val="24"/>
                  <w:lang w:eastAsia="ru-RU"/>
                </w:rPr>
                <w:t>кодами 3.4.1</w:t>
              </w:r>
            </w:hyperlink>
            <w:r w:rsidRPr="00370ED6">
              <w:rPr>
                <w:rFonts w:ascii="Times New Roman" w:eastAsia="Times New Roman" w:hAnsi="Times New Roman" w:cs="Times New Roman"/>
                <w:sz w:val="24"/>
                <w:szCs w:val="24"/>
                <w:lang w:eastAsia="ru-RU"/>
              </w:rPr>
              <w:t xml:space="preserve"> - </w:t>
            </w:r>
            <w:hyperlink w:anchor="Par238" w:tooltip="Стационарное медицинское обслуживание" w:history="1">
              <w:r w:rsidRPr="00370ED6">
                <w:rPr>
                  <w:rFonts w:ascii="Times New Roman" w:eastAsia="Times New Roman" w:hAnsi="Times New Roman" w:cs="Times New Roman"/>
                  <w:sz w:val="24"/>
                  <w:szCs w:val="24"/>
                  <w:lang w:eastAsia="ru-RU"/>
                </w:rPr>
                <w:t>3.4.2</w:t>
              </w:r>
            </w:hyperlink>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3.4</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147" w:name="Par234"/>
            <w:bookmarkEnd w:id="147"/>
            <w:r w:rsidRPr="00370ED6">
              <w:rPr>
                <w:rFonts w:ascii="Times New Roman" w:eastAsia="Times New Roman" w:hAnsi="Times New Roman" w:cs="Times New Roman"/>
                <w:sz w:val="24"/>
                <w:szCs w:val="24"/>
                <w:lang w:eastAsia="ru-RU"/>
              </w:rPr>
              <w:t>Амбулаторно-поликлиническое обслуживание</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3.4.1</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148" w:name="Par238"/>
            <w:bookmarkEnd w:id="148"/>
            <w:r w:rsidRPr="00370ED6">
              <w:rPr>
                <w:rFonts w:ascii="Times New Roman" w:eastAsia="Times New Roman" w:hAnsi="Times New Roman" w:cs="Times New Roman"/>
                <w:sz w:val="24"/>
                <w:szCs w:val="24"/>
                <w:lang w:eastAsia="ru-RU"/>
              </w:rPr>
              <w:t>Стационарное медицинское обслуживание</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станций скорой помощи;</w:t>
            </w:r>
          </w:p>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площадок санитарной авиации</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3.4.2</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lastRenderedPageBreak/>
              <w:t>Медицинские организации особого назначения</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объектов капитального строительства для размещения медицинских организаций, осуществляющих проведение судебно-медицинской и патолого-анатомической экспертизы (морги)</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3.4.3</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Образование и просвещение</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 xml:space="preserve">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w:t>
            </w:r>
            <w:hyperlink w:anchor="Par252" w:tooltip="Дошкольное, начальное и среднее общее образование" w:history="1">
              <w:r w:rsidRPr="00370ED6">
                <w:rPr>
                  <w:rFonts w:ascii="Times New Roman" w:eastAsia="Times New Roman" w:hAnsi="Times New Roman" w:cs="Times New Roman"/>
                  <w:sz w:val="24"/>
                  <w:szCs w:val="24"/>
                  <w:lang w:eastAsia="ru-RU"/>
                </w:rPr>
                <w:t>кодами 3.5.1</w:t>
              </w:r>
            </w:hyperlink>
            <w:r w:rsidRPr="00370ED6">
              <w:rPr>
                <w:rFonts w:ascii="Times New Roman" w:eastAsia="Times New Roman" w:hAnsi="Times New Roman" w:cs="Times New Roman"/>
                <w:sz w:val="24"/>
                <w:szCs w:val="24"/>
                <w:lang w:eastAsia="ru-RU"/>
              </w:rPr>
              <w:t xml:space="preserve"> - </w:t>
            </w:r>
            <w:hyperlink w:anchor="Par256" w:tooltip="Среднее и высшее профессиональное образование" w:history="1">
              <w:r w:rsidRPr="00370ED6">
                <w:rPr>
                  <w:rFonts w:ascii="Times New Roman" w:eastAsia="Times New Roman" w:hAnsi="Times New Roman" w:cs="Times New Roman"/>
                  <w:sz w:val="24"/>
                  <w:szCs w:val="24"/>
                  <w:lang w:eastAsia="ru-RU"/>
                </w:rPr>
                <w:t>3.5.2</w:t>
              </w:r>
            </w:hyperlink>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3.5</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149" w:name="Par252"/>
            <w:bookmarkEnd w:id="149"/>
            <w:r w:rsidRPr="00370ED6">
              <w:rPr>
                <w:rFonts w:ascii="Times New Roman" w:eastAsia="Times New Roman" w:hAnsi="Times New Roman" w:cs="Times New Roman"/>
                <w:sz w:val="24"/>
                <w:szCs w:val="24"/>
                <w:lang w:eastAsia="ru-RU"/>
              </w:rPr>
              <w:t>Дошкольное, начальное и среднее общее образование</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3.5.1</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150" w:name="Par256"/>
            <w:bookmarkEnd w:id="150"/>
            <w:r w:rsidRPr="00370ED6">
              <w:rPr>
                <w:rFonts w:ascii="Times New Roman" w:eastAsia="Times New Roman" w:hAnsi="Times New Roman" w:cs="Times New Roman"/>
                <w:sz w:val="24"/>
                <w:szCs w:val="24"/>
                <w:lang w:eastAsia="ru-RU"/>
              </w:rPr>
              <w:t>Среднее и высшее профессиональное образование</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3.5.2</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151" w:name="Par260"/>
            <w:bookmarkEnd w:id="151"/>
            <w:r w:rsidRPr="00370ED6">
              <w:rPr>
                <w:rFonts w:ascii="Times New Roman" w:eastAsia="Times New Roman" w:hAnsi="Times New Roman" w:cs="Times New Roman"/>
                <w:sz w:val="24"/>
                <w:szCs w:val="24"/>
                <w:lang w:eastAsia="ru-RU"/>
              </w:rPr>
              <w:t>Культурное развитие</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 xml:space="preserve">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w:t>
            </w:r>
            <w:hyperlink w:anchor="Par266" w:tooltip="3.6.1" w:history="1">
              <w:r w:rsidRPr="00370ED6">
                <w:rPr>
                  <w:rFonts w:ascii="Times New Roman" w:eastAsia="Times New Roman" w:hAnsi="Times New Roman" w:cs="Times New Roman"/>
                  <w:sz w:val="24"/>
                  <w:szCs w:val="24"/>
                  <w:lang w:eastAsia="ru-RU"/>
                </w:rPr>
                <w:t>кодами 3.6.1</w:t>
              </w:r>
            </w:hyperlink>
            <w:r w:rsidRPr="00370ED6">
              <w:rPr>
                <w:rFonts w:ascii="Times New Roman" w:eastAsia="Times New Roman" w:hAnsi="Times New Roman" w:cs="Times New Roman"/>
                <w:sz w:val="24"/>
                <w:szCs w:val="24"/>
                <w:lang w:eastAsia="ru-RU"/>
              </w:rPr>
              <w:t xml:space="preserve"> - </w:t>
            </w:r>
            <w:hyperlink w:anchor="Par274" w:tooltip="3.6.3" w:history="1">
              <w:r w:rsidRPr="00370ED6">
                <w:rPr>
                  <w:rFonts w:ascii="Times New Roman" w:eastAsia="Times New Roman" w:hAnsi="Times New Roman" w:cs="Times New Roman"/>
                  <w:sz w:val="24"/>
                  <w:szCs w:val="24"/>
                  <w:lang w:eastAsia="ru-RU"/>
                </w:rPr>
                <w:t>3.6.3</w:t>
              </w:r>
            </w:hyperlink>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3.6</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Объекты культурно-досуговой деятельности</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152" w:name="Par266"/>
            <w:bookmarkEnd w:id="152"/>
            <w:r w:rsidRPr="00370ED6">
              <w:rPr>
                <w:rFonts w:ascii="Times New Roman" w:eastAsia="Times New Roman" w:hAnsi="Times New Roman" w:cs="Times New Roman"/>
                <w:sz w:val="24"/>
                <w:szCs w:val="24"/>
                <w:lang w:eastAsia="ru-RU"/>
              </w:rPr>
              <w:t>3.6.1</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Парки культуры и отдыха</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парков культуры и отдыха</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3.6.2</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Цирки и зверинцы</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зданий и сооружений для размещения цирков, зверинцев, зоопарков, зоосадов, океанариумов и осуществления сопутствующих видов деятельности по содержанию диких животных в неволе</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153" w:name="Par274"/>
            <w:bookmarkEnd w:id="153"/>
            <w:r w:rsidRPr="00370ED6">
              <w:rPr>
                <w:rFonts w:ascii="Times New Roman" w:eastAsia="Times New Roman" w:hAnsi="Times New Roman" w:cs="Times New Roman"/>
                <w:sz w:val="24"/>
                <w:szCs w:val="24"/>
                <w:lang w:eastAsia="ru-RU"/>
              </w:rPr>
              <w:t>3.6.3</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154" w:name="Par276"/>
            <w:bookmarkEnd w:id="154"/>
            <w:r w:rsidRPr="00370ED6">
              <w:rPr>
                <w:rFonts w:ascii="Times New Roman" w:eastAsia="Times New Roman" w:hAnsi="Times New Roman" w:cs="Times New Roman"/>
                <w:sz w:val="24"/>
                <w:szCs w:val="24"/>
                <w:lang w:eastAsia="ru-RU"/>
              </w:rPr>
              <w:t>Религиозное использование</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w:t>
            </w:r>
            <w:r w:rsidRPr="00370ED6">
              <w:rPr>
                <w:rFonts w:ascii="Times New Roman" w:eastAsia="Times New Roman" w:hAnsi="Times New Roman" w:cs="Times New Roman"/>
                <w:sz w:val="24"/>
                <w:szCs w:val="24"/>
                <w:lang w:eastAsia="ru-RU"/>
              </w:rPr>
              <w:lastRenderedPageBreak/>
              <w:t xml:space="preserve">разрешенного использования с </w:t>
            </w:r>
            <w:hyperlink w:anchor="Par282" w:tooltip="3.7.1" w:history="1">
              <w:r w:rsidRPr="00370ED6">
                <w:rPr>
                  <w:rFonts w:ascii="Times New Roman" w:eastAsia="Times New Roman" w:hAnsi="Times New Roman" w:cs="Times New Roman"/>
                  <w:sz w:val="24"/>
                  <w:szCs w:val="24"/>
                  <w:lang w:eastAsia="ru-RU"/>
                </w:rPr>
                <w:t>кодами 3.7.1</w:t>
              </w:r>
            </w:hyperlink>
            <w:r w:rsidRPr="00370ED6">
              <w:rPr>
                <w:rFonts w:ascii="Times New Roman" w:eastAsia="Times New Roman" w:hAnsi="Times New Roman" w:cs="Times New Roman"/>
                <w:sz w:val="24"/>
                <w:szCs w:val="24"/>
                <w:lang w:eastAsia="ru-RU"/>
              </w:rPr>
              <w:t xml:space="preserve"> - </w:t>
            </w:r>
            <w:hyperlink w:anchor="Par286" w:tooltip="3.7.2" w:history="1">
              <w:r w:rsidRPr="00370ED6">
                <w:rPr>
                  <w:rFonts w:ascii="Times New Roman" w:eastAsia="Times New Roman" w:hAnsi="Times New Roman" w:cs="Times New Roman"/>
                  <w:sz w:val="24"/>
                  <w:szCs w:val="24"/>
                  <w:lang w:eastAsia="ru-RU"/>
                </w:rPr>
                <w:t>3.7.2</w:t>
              </w:r>
            </w:hyperlink>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lastRenderedPageBreak/>
              <w:t>3.7</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lastRenderedPageBreak/>
              <w:t>Осуществление религиозных обрядов</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155" w:name="Par282"/>
            <w:bookmarkEnd w:id="155"/>
            <w:r w:rsidRPr="00370ED6">
              <w:rPr>
                <w:rFonts w:ascii="Times New Roman" w:eastAsia="Times New Roman" w:hAnsi="Times New Roman" w:cs="Times New Roman"/>
                <w:sz w:val="24"/>
                <w:szCs w:val="24"/>
                <w:lang w:eastAsia="ru-RU"/>
              </w:rPr>
              <w:t>3.7.1</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Религиозное управление и образование</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156" w:name="Par286"/>
            <w:bookmarkEnd w:id="156"/>
            <w:r w:rsidRPr="00370ED6">
              <w:rPr>
                <w:rFonts w:ascii="Times New Roman" w:eastAsia="Times New Roman" w:hAnsi="Times New Roman" w:cs="Times New Roman"/>
                <w:sz w:val="24"/>
                <w:szCs w:val="24"/>
                <w:lang w:eastAsia="ru-RU"/>
              </w:rPr>
              <w:t>3.7.2</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Общественное управление</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 xml:space="preserve">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w:t>
            </w:r>
            <w:hyperlink w:anchor="Par294" w:tooltip="3.8.1" w:history="1">
              <w:r w:rsidRPr="00370ED6">
                <w:rPr>
                  <w:rFonts w:ascii="Times New Roman" w:eastAsia="Times New Roman" w:hAnsi="Times New Roman" w:cs="Times New Roman"/>
                  <w:sz w:val="24"/>
                  <w:szCs w:val="24"/>
                  <w:lang w:eastAsia="ru-RU"/>
                </w:rPr>
                <w:t>кодами 3.8.1</w:t>
              </w:r>
            </w:hyperlink>
            <w:r w:rsidRPr="00370ED6">
              <w:rPr>
                <w:rFonts w:ascii="Times New Roman" w:eastAsia="Times New Roman" w:hAnsi="Times New Roman" w:cs="Times New Roman"/>
                <w:sz w:val="24"/>
                <w:szCs w:val="24"/>
                <w:lang w:eastAsia="ru-RU"/>
              </w:rPr>
              <w:t xml:space="preserve"> - </w:t>
            </w:r>
            <w:hyperlink w:anchor="Par298" w:tooltip="3.8.2" w:history="1">
              <w:r w:rsidRPr="00370ED6">
                <w:rPr>
                  <w:rFonts w:ascii="Times New Roman" w:eastAsia="Times New Roman" w:hAnsi="Times New Roman" w:cs="Times New Roman"/>
                  <w:sz w:val="24"/>
                  <w:szCs w:val="24"/>
                  <w:lang w:eastAsia="ru-RU"/>
                </w:rPr>
                <w:t>3.8.2</w:t>
              </w:r>
            </w:hyperlink>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3.8</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Государственное управление</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157" w:name="Par294"/>
            <w:bookmarkEnd w:id="157"/>
            <w:r w:rsidRPr="00370ED6">
              <w:rPr>
                <w:rFonts w:ascii="Times New Roman" w:eastAsia="Times New Roman" w:hAnsi="Times New Roman" w:cs="Times New Roman"/>
                <w:sz w:val="24"/>
                <w:szCs w:val="24"/>
                <w:lang w:eastAsia="ru-RU"/>
              </w:rPr>
              <w:t>3.8.1</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Представительская деятельность</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зданий, предназначенных для дипломатических представительств иностранных государств и субъектов Российской Федерации, консульских учреждений в Российской Федерации</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158" w:name="Par298"/>
            <w:bookmarkEnd w:id="158"/>
            <w:r w:rsidRPr="00370ED6">
              <w:rPr>
                <w:rFonts w:ascii="Times New Roman" w:eastAsia="Times New Roman" w:hAnsi="Times New Roman" w:cs="Times New Roman"/>
                <w:sz w:val="24"/>
                <w:szCs w:val="24"/>
                <w:lang w:eastAsia="ru-RU"/>
              </w:rPr>
              <w:t>3.8.2</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Обеспечение научной деятельности</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 xml:space="preserve">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w:t>
            </w:r>
            <w:hyperlink w:anchor="Par306" w:tooltip="3.9.1" w:history="1">
              <w:r w:rsidRPr="00370ED6">
                <w:rPr>
                  <w:rFonts w:ascii="Times New Roman" w:eastAsia="Times New Roman" w:hAnsi="Times New Roman" w:cs="Times New Roman"/>
                  <w:sz w:val="24"/>
                  <w:szCs w:val="24"/>
                  <w:lang w:eastAsia="ru-RU"/>
                </w:rPr>
                <w:t>кодами 3.9.1</w:t>
              </w:r>
            </w:hyperlink>
            <w:r w:rsidRPr="00370ED6">
              <w:rPr>
                <w:rFonts w:ascii="Times New Roman" w:eastAsia="Times New Roman" w:hAnsi="Times New Roman" w:cs="Times New Roman"/>
                <w:sz w:val="24"/>
                <w:szCs w:val="24"/>
                <w:lang w:eastAsia="ru-RU"/>
              </w:rPr>
              <w:t xml:space="preserve"> - </w:t>
            </w:r>
            <w:hyperlink w:anchor="Par314" w:tooltip="3.9.3" w:history="1">
              <w:r w:rsidRPr="00370ED6">
                <w:rPr>
                  <w:rFonts w:ascii="Times New Roman" w:eastAsia="Times New Roman" w:hAnsi="Times New Roman" w:cs="Times New Roman"/>
                  <w:sz w:val="24"/>
                  <w:szCs w:val="24"/>
                  <w:lang w:eastAsia="ru-RU"/>
                </w:rPr>
                <w:t>3.9.3</w:t>
              </w:r>
            </w:hyperlink>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3.9</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Обеспечение деятельности в области гидрометеорологии и смежных с ней областях</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159" w:name="Par306"/>
            <w:bookmarkEnd w:id="159"/>
            <w:r w:rsidRPr="00370ED6">
              <w:rPr>
                <w:rFonts w:ascii="Times New Roman" w:eastAsia="Times New Roman" w:hAnsi="Times New Roman" w:cs="Times New Roman"/>
                <w:sz w:val="24"/>
                <w:szCs w:val="24"/>
                <w:lang w:eastAsia="ru-RU"/>
              </w:rPr>
              <w:t>3.9.1</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 xml:space="preserve">Проведение научных </w:t>
            </w:r>
            <w:r w:rsidRPr="00370ED6">
              <w:rPr>
                <w:rFonts w:ascii="Times New Roman" w:eastAsia="Times New Roman" w:hAnsi="Times New Roman" w:cs="Times New Roman"/>
                <w:sz w:val="24"/>
                <w:szCs w:val="24"/>
                <w:lang w:eastAsia="ru-RU"/>
              </w:rPr>
              <w:lastRenderedPageBreak/>
              <w:t>исследований</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lastRenderedPageBreak/>
              <w:t xml:space="preserve">Размещение зданий и сооружений, предназначенных для проведения научных изысканий, исследований и разработок </w:t>
            </w:r>
            <w:r w:rsidRPr="00370ED6">
              <w:rPr>
                <w:rFonts w:ascii="Times New Roman" w:eastAsia="Times New Roman" w:hAnsi="Times New Roman" w:cs="Times New Roman"/>
                <w:sz w:val="24"/>
                <w:szCs w:val="24"/>
                <w:lang w:eastAsia="ru-RU"/>
              </w:rPr>
              <w:lastRenderedPageBreak/>
              <w:t>(научно-исследовательские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lastRenderedPageBreak/>
              <w:t>3.9.2</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lastRenderedPageBreak/>
              <w:t>Проведение научных испытаний</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160" w:name="Par314"/>
            <w:bookmarkEnd w:id="160"/>
            <w:r w:rsidRPr="00370ED6">
              <w:rPr>
                <w:rFonts w:ascii="Times New Roman" w:eastAsia="Times New Roman" w:hAnsi="Times New Roman" w:cs="Times New Roman"/>
                <w:sz w:val="24"/>
                <w:szCs w:val="24"/>
                <w:lang w:eastAsia="ru-RU"/>
              </w:rPr>
              <w:t>3.9.3</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Ветеринарное обслуживание</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w:anchor="Par320" w:tooltip="Амбулаторное ветеринарное обслуживание" w:history="1">
              <w:r w:rsidRPr="00370ED6">
                <w:rPr>
                  <w:rFonts w:ascii="Times New Roman" w:eastAsia="Times New Roman" w:hAnsi="Times New Roman" w:cs="Times New Roman"/>
                  <w:sz w:val="24"/>
                  <w:szCs w:val="24"/>
                  <w:lang w:eastAsia="ru-RU"/>
                </w:rPr>
                <w:t>кодами 3.10.1</w:t>
              </w:r>
            </w:hyperlink>
            <w:r w:rsidRPr="00370ED6">
              <w:rPr>
                <w:rFonts w:ascii="Times New Roman" w:eastAsia="Times New Roman" w:hAnsi="Times New Roman" w:cs="Times New Roman"/>
                <w:sz w:val="24"/>
                <w:szCs w:val="24"/>
                <w:lang w:eastAsia="ru-RU"/>
              </w:rPr>
              <w:t xml:space="preserve"> - </w:t>
            </w:r>
            <w:hyperlink w:anchor="Par324" w:tooltip="Приюты для животных" w:history="1">
              <w:r w:rsidRPr="00370ED6">
                <w:rPr>
                  <w:rFonts w:ascii="Times New Roman" w:eastAsia="Times New Roman" w:hAnsi="Times New Roman" w:cs="Times New Roman"/>
                  <w:sz w:val="24"/>
                  <w:szCs w:val="24"/>
                  <w:lang w:eastAsia="ru-RU"/>
                </w:rPr>
                <w:t>3.10.2</w:t>
              </w:r>
            </w:hyperlink>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3.10</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161" w:name="Par320"/>
            <w:bookmarkEnd w:id="161"/>
            <w:r w:rsidRPr="00370ED6">
              <w:rPr>
                <w:rFonts w:ascii="Times New Roman" w:eastAsia="Times New Roman" w:hAnsi="Times New Roman" w:cs="Times New Roman"/>
                <w:sz w:val="24"/>
                <w:szCs w:val="24"/>
                <w:lang w:eastAsia="ru-RU"/>
              </w:rPr>
              <w:t>Амбулаторное ветеринарное обслуживание</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объектов капитального строительства, предназначенных для оказания ветеринарных услуг без содержания животных</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3.10.1</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162" w:name="Par324"/>
            <w:bookmarkEnd w:id="162"/>
            <w:r w:rsidRPr="00370ED6">
              <w:rPr>
                <w:rFonts w:ascii="Times New Roman" w:eastAsia="Times New Roman" w:hAnsi="Times New Roman" w:cs="Times New Roman"/>
                <w:sz w:val="24"/>
                <w:szCs w:val="24"/>
                <w:lang w:eastAsia="ru-RU"/>
              </w:rPr>
              <w:t>Приюты для животных</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объектов капитального строительства, предназначенных для оказания ветеринарных услуг в стационаре;</w:t>
            </w:r>
          </w:p>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объектов капитального строительства, предназначенных для организации гостиниц для животных</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3.10.2</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Предпринимательство</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объектов капитального строительства в целях извлечения прибыли на основании торговой, банковской и иной предпринимательской деятельности.</w:t>
            </w:r>
          </w:p>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 xml:space="preserve">Содержание данного вида разрешенного использования включает в себя содержание видов разрешенного использования, предусмотренных </w:t>
            </w:r>
            <w:hyperlink w:anchor="Par335" w:tooltip="Деловое управление" w:history="1">
              <w:r w:rsidRPr="00370ED6">
                <w:rPr>
                  <w:rFonts w:ascii="Times New Roman" w:eastAsia="Times New Roman" w:hAnsi="Times New Roman" w:cs="Times New Roman"/>
                  <w:sz w:val="24"/>
                  <w:szCs w:val="24"/>
                  <w:lang w:eastAsia="ru-RU"/>
                </w:rPr>
                <w:t>кодами 4.1</w:t>
              </w:r>
            </w:hyperlink>
            <w:r w:rsidRPr="00370ED6">
              <w:rPr>
                <w:rFonts w:ascii="Times New Roman" w:eastAsia="Times New Roman" w:hAnsi="Times New Roman" w:cs="Times New Roman"/>
                <w:sz w:val="24"/>
                <w:szCs w:val="24"/>
                <w:lang w:eastAsia="ru-RU"/>
              </w:rPr>
              <w:t xml:space="preserve"> - </w:t>
            </w:r>
            <w:hyperlink w:anchor="Par404" w:tooltip="Выставочно-ярмарочная деятельность" w:history="1">
              <w:r w:rsidRPr="00370ED6">
                <w:rPr>
                  <w:rFonts w:ascii="Times New Roman" w:eastAsia="Times New Roman" w:hAnsi="Times New Roman" w:cs="Times New Roman"/>
                  <w:sz w:val="24"/>
                  <w:szCs w:val="24"/>
                  <w:lang w:eastAsia="ru-RU"/>
                </w:rPr>
                <w:t>4.10</w:t>
              </w:r>
            </w:hyperlink>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163" w:name="Par333"/>
            <w:bookmarkEnd w:id="163"/>
            <w:r w:rsidRPr="00370ED6">
              <w:rPr>
                <w:rFonts w:ascii="Times New Roman" w:eastAsia="Times New Roman" w:hAnsi="Times New Roman" w:cs="Times New Roman"/>
                <w:sz w:val="24"/>
                <w:szCs w:val="24"/>
                <w:lang w:eastAsia="ru-RU"/>
              </w:rPr>
              <w:t>4.0</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164" w:name="Par335"/>
            <w:bookmarkEnd w:id="164"/>
            <w:r w:rsidRPr="00370ED6">
              <w:rPr>
                <w:rFonts w:ascii="Times New Roman" w:eastAsia="Times New Roman" w:hAnsi="Times New Roman" w:cs="Times New Roman"/>
                <w:sz w:val="24"/>
                <w:szCs w:val="24"/>
                <w:lang w:eastAsia="ru-RU"/>
              </w:rPr>
              <w:t>Деловое управление</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4.1</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 xml:space="preserve">Объекты торговли </w:t>
            </w:r>
            <w:r w:rsidRPr="00370ED6">
              <w:rPr>
                <w:rFonts w:ascii="Times New Roman" w:eastAsia="Times New Roman" w:hAnsi="Times New Roman" w:cs="Times New Roman"/>
                <w:sz w:val="24"/>
                <w:szCs w:val="24"/>
                <w:lang w:eastAsia="ru-RU"/>
              </w:rPr>
              <w:lastRenderedPageBreak/>
              <w:t>(торговые центры, торгово-развлекательные центры (комплексы)</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lastRenderedPageBreak/>
              <w:t xml:space="preserve">Размещение объектов капитального строительства, общей </w:t>
            </w:r>
            <w:r w:rsidRPr="00370ED6">
              <w:rPr>
                <w:rFonts w:ascii="Times New Roman" w:eastAsia="Times New Roman" w:hAnsi="Times New Roman" w:cs="Times New Roman"/>
                <w:sz w:val="24"/>
                <w:szCs w:val="24"/>
                <w:lang w:eastAsia="ru-RU"/>
              </w:rPr>
              <w:lastRenderedPageBreak/>
              <w:t xml:space="preserve">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Par354" w:tooltip="4.5" w:history="1">
              <w:r w:rsidRPr="00370ED6">
                <w:rPr>
                  <w:rFonts w:ascii="Times New Roman" w:eastAsia="Times New Roman" w:hAnsi="Times New Roman" w:cs="Times New Roman"/>
                  <w:sz w:val="24"/>
                  <w:szCs w:val="24"/>
                  <w:lang w:eastAsia="ru-RU"/>
                </w:rPr>
                <w:t>кодами 4.5</w:t>
              </w:r>
            </w:hyperlink>
            <w:r w:rsidRPr="00370ED6">
              <w:rPr>
                <w:rFonts w:ascii="Times New Roman" w:eastAsia="Times New Roman" w:hAnsi="Times New Roman" w:cs="Times New Roman"/>
                <w:sz w:val="24"/>
                <w:szCs w:val="24"/>
                <w:lang w:eastAsia="ru-RU"/>
              </w:rPr>
              <w:t xml:space="preserve"> - </w:t>
            </w:r>
            <w:hyperlink w:anchor="Par374" w:tooltip="4.8.2" w:history="1">
              <w:r w:rsidRPr="00370ED6">
                <w:rPr>
                  <w:rFonts w:ascii="Times New Roman" w:eastAsia="Times New Roman" w:hAnsi="Times New Roman" w:cs="Times New Roman"/>
                  <w:sz w:val="24"/>
                  <w:szCs w:val="24"/>
                  <w:lang w:eastAsia="ru-RU"/>
                </w:rPr>
                <w:t>4.8.2</w:t>
              </w:r>
            </w:hyperlink>
            <w:r w:rsidRPr="00370ED6">
              <w:rPr>
                <w:rFonts w:ascii="Times New Roman" w:eastAsia="Times New Roman" w:hAnsi="Times New Roman" w:cs="Times New Roman"/>
                <w:sz w:val="24"/>
                <w:szCs w:val="24"/>
                <w:lang w:eastAsia="ru-RU"/>
              </w:rPr>
              <w:t>;</w:t>
            </w:r>
          </w:p>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гаражей и (или) стоянок для автомобилей сотрудников и посетителей торгового центра</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lastRenderedPageBreak/>
              <w:t>4.2</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165" w:name="Par344"/>
            <w:bookmarkEnd w:id="165"/>
            <w:r w:rsidRPr="00370ED6">
              <w:rPr>
                <w:rFonts w:ascii="Times New Roman" w:eastAsia="Times New Roman" w:hAnsi="Times New Roman" w:cs="Times New Roman"/>
                <w:sz w:val="24"/>
                <w:szCs w:val="24"/>
                <w:lang w:eastAsia="ru-RU"/>
              </w:rPr>
              <w:lastRenderedPageBreak/>
              <w:t>Рынки</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гаражей и (или) стоянок для автомобилей сотрудников и посетителей рынка</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4.3</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166" w:name="Par349"/>
            <w:bookmarkEnd w:id="166"/>
            <w:r w:rsidRPr="00370ED6">
              <w:rPr>
                <w:rFonts w:ascii="Times New Roman" w:eastAsia="Times New Roman" w:hAnsi="Times New Roman" w:cs="Times New Roman"/>
                <w:sz w:val="24"/>
                <w:szCs w:val="24"/>
                <w:lang w:eastAsia="ru-RU"/>
              </w:rPr>
              <w:t>Магазины</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4.4</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Банковская и страховая деятельность</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167" w:name="Par354"/>
            <w:bookmarkEnd w:id="167"/>
            <w:r w:rsidRPr="00370ED6">
              <w:rPr>
                <w:rFonts w:ascii="Times New Roman" w:eastAsia="Times New Roman" w:hAnsi="Times New Roman" w:cs="Times New Roman"/>
                <w:sz w:val="24"/>
                <w:szCs w:val="24"/>
                <w:lang w:eastAsia="ru-RU"/>
              </w:rPr>
              <w:t>4.5</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168" w:name="Par356"/>
            <w:bookmarkEnd w:id="168"/>
            <w:r w:rsidRPr="00370ED6">
              <w:rPr>
                <w:rFonts w:ascii="Times New Roman" w:eastAsia="Times New Roman" w:hAnsi="Times New Roman" w:cs="Times New Roman"/>
                <w:sz w:val="24"/>
                <w:szCs w:val="24"/>
                <w:lang w:eastAsia="ru-RU"/>
              </w:rPr>
              <w:t>Общественное питание</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4.6</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Гостиничное обслуживание</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169" w:name="Par362"/>
            <w:bookmarkEnd w:id="169"/>
            <w:r w:rsidRPr="00370ED6">
              <w:rPr>
                <w:rFonts w:ascii="Times New Roman" w:eastAsia="Times New Roman" w:hAnsi="Times New Roman" w:cs="Times New Roman"/>
                <w:sz w:val="24"/>
                <w:szCs w:val="24"/>
                <w:lang w:eastAsia="ru-RU"/>
              </w:rPr>
              <w:t>4.7</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Развлечения</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 xml:space="preserve">Размещение зданий и сооружений, предназначенных для развлечения. Содержание данного вида разрешенного использования включает в себя содержание видов разрешенного использования с </w:t>
            </w:r>
            <w:hyperlink w:anchor="Par370" w:tooltip="4.8.1" w:history="1">
              <w:r w:rsidRPr="00370ED6">
                <w:rPr>
                  <w:rFonts w:ascii="Times New Roman" w:eastAsia="Times New Roman" w:hAnsi="Times New Roman" w:cs="Times New Roman"/>
                  <w:sz w:val="24"/>
                  <w:szCs w:val="24"/>
                  <w:lang w:eastAsia="ru-RU"/>
                </w:rPr>
                <w:t>кодами 4.8.1</w:t>
              </w:r>
            </w:hyperlink>
            <w:r w:rsidRPr="00370ED6">
              <w:rPr>
                <w:rFonts w:ascii="Times New Roman" w:eastAsia="Times New Roman" w:hAnsi="Times New Roman" w:cs="Times New Roman"/>
                <w:sz w:val="24"/>
                <w:szCs w:val="24"/>
                <w:lang w:eastAsia="ru-RU"/>
              </w:rPr>
              <w:t xml:space="preserve"> - </w:t>
            </w:r>
            <w:hyperlink w:anchor="Par378" w:tooltip="4.8.3" w:history="1">
              <w:r w:rsidRPr="00370ED6">
                <w:rPr>
                  <w:rFonts w:ascii="Times New Roman" w:eastAsia="Times New Roman" w:hAnsi="Times New Roman" w:cs="Times New Roman"/>
                  <w:sz w:val="24"/>
                  <w:szCs w:val="24"/>
                  <w:lang w:eastAsia="ru-RU"/>
                </w:rPr>
                <w:t>4.8.3</w:t>
              </w:r>
            </w:hyperlink>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4.8</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Развлекательные мероприятия</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170" w:name="Par370"/>
            <w:bookmarkEnd w:id="170"/>
            <w:r w:rsidRPr="00370ED6">
              <w:rPr>
                <w:rFonts w:ascii="Times New Roman" w:eastAsia="Times New Roman" w:hAnsi="Times New Roman" w:cs="Times New Roman"/>
                <w:sz w:val="24"/>
                <w:szCs w:val="24"/>
                <w:lang w:eastAsia="ru-RU"/>
              </w:rPr>
              <w:t>4.8.1</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Проведение азартных игр</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зданий и сооружений, предназначенных для размещения букмекерских контор, тотализаторов, их пунктов приема ставок вне игорных зон</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171" w:name="Par374"/>
            <w:bookmarkEnd w:id="171"/>
            <w:r w:rsidRPr="00370ED6">
              <w:rPr>
                <w:rFonts w:ascii="Times New Roman" w:eastAsia="Times New Roman" w:hAnsi="Times New Roman" w:cs="Times New Roman"/>
                <w:sz w:val="24"/>
                <w:szCs w:val="24"/>
                <w:lang w:eastAsia="ru-RU"/>
              </w:rPr>
              <w:t>4.8.2</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Проведение азартных игр в игорных зонах</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 xml:space="preserve">Размещение зданий и сооружений в игорных зонах, где допускается размещение игорных заведений, залов игровых автоматов, используемых для проведения азартных игр и игровых столов, а также размещение гостиниц и заведений </w:t>
            </w:r>
            <w:r w:rsidRPr="00370ED6">
              <w:rPr>
                <w:rFonts w:ascii="Times New Roman" w:eastAsia="Times New Roman" w:hAnsi="Times New Roman" w:cs="Times New Roman"/>
                <w:sz w:val="24"/>
                <w:szCs w:val="24"/>
                <w:lang w:eastAsia="ru-RU"/>
              </w:rPr>
              <w:lastRenderedPageBreak/>
              <w:t>общественного питания для посетителей игорных зон</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172" w:name="Par378"/>
            <w:bookmarkEnd w:id="172"/>
            <w:r w:rsidRPr="00370ED6">
              <w:rPr>
                <w:rFonts w:ascii="Times New Roman" w:eastAsia="Times New Roman" w:hAnsi="Times New Roman" w:cs="Times New Roman"/>
                <w:sz w:val="24"/>
                <w:szCs w:val="24"/>
                <w:lang w:eastAsia="ru-RU"/>
              </w:rPr>
              <w:lastRenderedPageBreak/>
              <w:t>4.8.3</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lastRenderedPageBreak/>
              <w:t>Служебные гаражи</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ar190" w:tooltip="3.0" w:history="1">
              <w:r w:rsidRPr="00370ED6">
                <w:rPr>
                  <w:rFonts w:ascii="Times New Roman" w:eastAsia="Times New Roman" w:hAnsi="Times New Roman" w:cs="Times New Roman"/>
                  <w:sz w:val="24"/>
                  <w:szCs w:val="24"/>
                  <w:lang w:eastAsia="ru-RU"/>
                </w:rPr>
                <w:t>кодами 3.0</w:t>
              </w:r>
            </w:hyperlink>
            <w:r w:rsidRPr="00370ED6">
              <w:rPr>
                <w:rFonts w:ascii="Times New Roman" w:eastAsia="Times New Roman" w:hAnsi="Times New Roman" w:cs="Times New Roman"/>
                <w:sz w:val="24"/>
                <w:szCs w:val="24"/>
                <w:lang w:eastAsia="ru-RU"/>
              </w:rPr>
              <w:t xml:space="preserve">, </w:t>
            </w:r>
            <w:hyperlink w:anchor="Par333" w:tooltip="4.0" w:history="1">
              <w:r w:rsidRPr="00370ED6">
                <w:rPr>
                  <w:rFonts w:ascii="Times New Roman" w:eastAsia="Times New Roman" w:hAnsi="Times New Roman" w:cs="Times New Roman"/>
                  <w:sz w:val="24"/>
                  <w:szCs w:val="24"/>
                  <w:lang w:eastAsia="ru-RU"/>
                </w:rPr>
                <w:t>4.0</w:t>
              </w:r>
            </w:hyperlink>
            <w:r w:rsidRPr="00370ED6">
              <w:rPr>
                <w:rFonts w:ascii="Times New Roman" w:eastAsia="Times New Roman" w:hAnsi="Times New Roman" w:cs="Times New Roman"/>
                <w:sz w:val="24"/>
                <w:szCs w:val="24"/>
                <w:lang w:eastAsia="ru-RU"/>
              </w:rPr>
              <w:t>, а также для стоянки и хранения транспортных средств общего пользования, в том числе в депо</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173" w:name="Par382"/>
            <w:bookmarkEnd w:id="173"/>
            <w:r w:rsidRPr="00370ED6">
              <w:rPr>
                <w:rFonts w:ascii="Times New Roman" w:eastAsia="Times New Roman" w:hAnsi="Times New Roman" w:cs="Times New Roman"/>
                <w:sz w:val="24"/>
                <w:szCs w:val="24"/>
                <w:lang w:eastAsia="ru-RU"/>
              </w:rPr>
              <w:t>4.9</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Объекты дорожного сервиса</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w:anchor="Par390" w:tooltip="4.9.1.1" w:history="1">
              <w:r w:rsidRPr="00370ED6">
                <w:rPr>
                  <w:rFonts w:ascii="Times New Roman" w:eastAsia="Times New Roman" w:hAnsi="Times New Roman" w:cs="Times New Roman"/>
                  <w:sz w:val="24"/>
                  <w:szCs w:val="24"/>
                  <w:lang w:eastAsia="ru-RU"/>
                </w:rPr>
                <w:t>кодами 4.9.1.1</w:t>
              </w:r>
            </w:hyperlink>
            <w:r w:rsidRPr="00370ED6">
              <w:rPr>
                <w:rFonts w:ascii="Times New Roman" w:eastAsia="Times New Roman" w:hAnsi="Times New Roman" w:cs="Times New Roman"/>
                <w:sz w:val="24"/>
                <w:szCs w:val="24"/>
                <w:lang w:eastAsia="ru-RU"/>
              </w:rPr>
              <w:t xml:space="preserve"> - </w:t>
            </w:r>
            <w:hyperlink w:anchor="Par402" w:tooltip="4.9.1.4" w:history="1">
              <w:r w:rsidRPr="00370ED6">
                <w:rPr>
                  <w:rFonts w:ascii="Times New Roman" w:eastAsia="Times New Roman" w:hAnsi="Times New Roman" w:cs="Times New Roman"/>
                  <w:sz w:val="24"/>
                  <w:szCs w:val="24"/>
                  <w:lang w:eastAsia="ru-RU"/>
                </w:rPr>
                <w:t>4.9.1.4</w:t>
              </w:r>
            </w:hyperlink>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4.9.1</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Заправка транспортных средств</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174" w:name="Par390"/>
            <w:bookmarkEnd w:id="174"/>
            <w:r w:rsidRPr="00370ED6">
              <w:rPr>
                <w:rFonts w:ascii="Times New Roman" w:eastAsia="Times New Roman" w:hAnsi="Times New Roman" w:cs="Times New Roman"/>
                <w:sz w:val="24"/>
                <w:szCs w:val="24"/>
                <w:lang w:eastAsia="ru-RU"/>
              </w:rPr>
              <w:t>4.9.1.1</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Обеспечение дорожного отдыха</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4.9.1.2</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Автомобильные мойки</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автомобильных моек, а также размещение магазинов сопутствующей торговли</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4.9.1.3</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Ремонт автомобилей</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175" w:name="Par402"/>
            <w:bookmarkEnd w:id="175"/>
            <w:r w:rsidRPr="00370ED6">
              <w:rPr>
                <w:rFonts w:ascii="Times New Roman" w:eastAsia="Times New Roman" w:hAnsi="Times New Roman" w:cs="Times New Roman"/>
                <w:sz w:val="24"/>
                <w:szCs w:val="24"/>
                <w:lang w:eastAsia="ru-RU"/>
              </w:rPr>
              <w:t>4.9.1.4</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176" w:name="Par404"/>
            <w:bookmarkEnd w:id="176"/>
            <w:r w:rsidRPr="00370ED6">
              <w:rPr>
                <w:rFonts w:ascii="Times New Roman" w:eastAsia="Times New Roman" w:hAnsi="Times New Roman" w:cs="Times New Roman"/>
                <w:sz w:val="24"/>
                <w:szCs w:val="24"/>
                <w:lang w:eastAsia="ru-RU"/>
              </w:rPr>
              <w:t>Выставочно-ярмарочная деятельность</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4.10</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Отдых (рекреация)</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создание и уход за городскими лесами, скверами, прудами, озерами, водохранилищами, пляжами, а также обустройство мест отдыха в них.</w:t>
            </w:r>
          </w:p>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 xml:space="preserve">Содержание данного вида разрешенного использования включает в себя содержание видов разрешенного использования с </w:t>
            </w:r>
            <w:hyperlink w:anchor="Par414" w:tooltip="Спорт" w:history="1">
              <w:r w:rsidRPr="00370ED6">
                <w:rPr>
                  <w:rFonts w:ascii="Times New Roman" w:eastAsia="Times New Roman" w:hAnsi="Times New Roman" w:cs="Times New Roman"/>
                  <w:sz w:val="24"/>
                  <w:szCs w:val="24"/>
                  <w:lang w:eastAsia="ru-RU"/>
                </w:rPr>
                <w:t>кодами 5.1</w:t>
              </w:r>
            </w:hyperlink>
            <w:r w:rsidRPr="00370ED6">
              <w:rPr>
                <w:rFonts w:ascii="Times New Roman" w:eastAsia="Times New Roman" w:hAnsi="Times New Roman" w:cs="Times New Roman"/>
                <w:sz w:val="24"/>
                <w:szCs w:val="24"/>
                <w:lang w:eastAsia="ru-RU"/>
              </w:rPr>
              <w:t xml:space="preserve"> - </w:t>
            </w:r>
            <w:hyperlink w:anchor="Par461" w:tooltip="Поля для гольфа или конных прогулок" w:history="1">
              <w:r w:rsidRPr="00370ED6">
                <w:rPr>
                  <w:rFonts w:ascii="Times New Roman" w:eastAsia="Times New Roman" w:hAnsi="Times New Roman" w:cs="Times New Roman"/>
                  <w:sz w:val="24"/>
                  <w:szCs w:val="24"/>
                  <w:lang w:eastAsia="ru-RU"/>
                </w:rPr>
                <w:t>5.5</w:t>
              </w:r>
            </w:hyperlink>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5.0</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177" w:name="Par414"/>
            <w:bookmarkEnd w:id="177"/>
            <w:r w:rsidRPr="00370ED6">
              <w:rPr>
                <w:rFonts w:ascii="Times New Roman" w:eastAsia="Times New Roman" w:hAnsi="Times New Roman" w:cs="Times New Roman"/>
                <w:sz w:val="24"/>
                <w:szCs w:val="24"/>
                <w:lang w:eastAsia="ru-RU"/>
              </w:rPr>
              <w:t>Спорт</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 xml:space="preserve">Размещение зданий и сооружений для занятия спортом. Содержание данного вида разрешенного использования </w:t>
            </w:r>
            <w:r w:rsidRPr="00370ED6">
              <w:rPr>
                <w:rFonts w:ascii="Times New Roman" w:eastAsia="Times New Roman" w:hAnsi="Times New Roman" w:cs="Times New Roman"/>
                <w:sz w:val="24"/>
                <w:szCs w:val="24"/>
                <w:lang w:eastAsia="ru-RU"/>
              </w:rPr>
              <w:lastRenderedPageBreak/>
              <w:t xml:space="preserve">включает в себя содержание видов разрешенного использования с </w:t>
            </w:r>
            <w:hyperlink w:anchor="Par420" w:tooltip="5.1.1" w:history="1">
              <w:r w:rsidRPr="00370ED6">
                <w:rPr>
                  <w:rFonts w:ascii="Times New Roman" w:eastAsia="Times New Roman" w:hAnsi="Times New Roman" w:cs="Times New Roman"/>
                  <w:sz w:val="24"/>
                  <w:szCs w:val="24"/>
                  <w:lang w:eastAsia="ru-RU"/>
                </w:rPr>
                <w:t>кодами 5.1.1</w:t>
              </w:r>
            </w:hyperlink>
            <w:r w:rsidRPr="00370ED6">
              <w:rPr>
                <w:rFonts w:ascii="Times New Roman" w:eastAsia="Times New Roman" w:hAnsi="Times New Roman" w:cs="Times New Roman"/>
                <w:sz w:val="24"/>
                <w:szCs w:val="24"/>
                <w:lang w:eastAsia="ru-RU"/>
              </w:rPr>
              <w:t xml:space="preserve"> - </w:t>
            </w:r>
            <w:hyperlink w:anchor="Par444" w:tooltip="5.1.7" w:history="1">
              <w:r w:rsidRPr="00370ED6">
                <w:rPr>
                  <w:rFonts w:ascii="Times New Roman" w:eastAsia="Times New Roman" w:hAnsi="Times New Roman" w:cs="Times New Roman"/>
                  <w:sz w:val="24"/>
                  <w:szCs w:val="24"/>
                  <w:lang w:eastAsia="ru-RU"/>
                </w:rPr>
                <w:t>5.1.7</w:t>
              </w:r>
            </w:hyperlink>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lastRenderedPageBreak/>
              <w:t>5.1</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lastRenderedPageBreak/>
              <w:t>Обеспечение спортивно-зрелищных мероприятий</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178" w:name="Par420"/>
            <w:bookmarkEnd w:id="178"/>
            <w:r w:rsidRPr="00370ED6">
              <w:rPr>
                <w:rFonts w:ascii="Times New Roman" w:eastAsia="Times New Roman" w:hAnsi="Times New Roman" w:cs="Times New Roman"/>
                <w:sz w:val="24"/>
                <w:szCs w:val="24"/>
                <w:lang w:eastAsia="ru-RU"/>
              </w:rPr>
              <w:t>5.1.1</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Обеспечение занятий спортом в помещениях</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спортивных клубов, спортивных залов, бассейнов, физкультурно-оздоровительных комплексов в зданиях и сооружениях</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179" w:name="Par424"/>
            <w:bookmarkEnd w:id="179"/>
            <w:r w:rsidRPr="00370ED6">
              <w:rPr>
                <w:rFonts w:ascii="Times New Roman" w:eastAsia="Times New Roman" w:hAnsi="Times New Roman" w:cs="Times New Roman"/>
                <w:sz w:val="24"/>
                <w:szCs w:val="24"/>
                <w:lang w:eastAsia="ru-RU"/>
              </w:rPr>
              <w:t>5.1.2</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Площадки для занятий спортом</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180" w:name="Par428"/>
            <w:bookmarkEnd w:id="180"/>
            <w:r w:rsidRPr="00370ED6">
              <w:rPr>
                <w:rFonts w:ascii="Times New Roman" w:eastAsia="Times New Roman" w:hAnsi="Times New Roman" w:cs="Times New Roman"/>
                <w:sz w:val="24"/>
                <w:szCs w:val="24"/>
                <w:lang w:eastAsia="ru-RU"/>
              </w:rPr>
              <w:t>5.1.3</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Оборудованные площадки для занятий спортом</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5.1.4</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Водный спорт</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5.1.5</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Авиационный спорт</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спортивных сооружений для занятия авиационными видами спорта (ангары, взлетно-посадочные площадки и иные сооружения, необходимые для организации авиационных видов спорта и хранения соответствующего инвентаря)</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5.1.6</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Спортивные базы</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спортивных баз и лагерей, в которых осуществляется спортивная подготовка длительно проживающих в них лиц</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181" w:name="Par444"/>
            <w:bookmarkEnd w:id="181"/>
            <w:r w:rsidRPr="00370ED6">
              <w:rPr>
                <w:rFonts w:ascii="Times New Roman" w:eastAsia="Times New Roman" w:hAnsi="Times New Roman" w:cs="Times New Roman"/>
                <w:sz w:val="24"/>
                <w:szCs w:val="24"/>
                <w:lang w:eastAsia="ru-RU"/>
              </w:rPr>
              <w:t>5.1.7</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Природно-познавательный туризм</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осуществление необходимых природоохранных и природовосстановительных мероприятий</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5.2</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Туристическое обслуживание</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детских лагерей</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5.2.1</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Охота и рыбалка</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 xml:space="preserve">Обустройство мест охоты и рыбалки, в том числе размещение дома охотника или рыболова, сооружений, </w:t>
            </w:r>
            <w:r w:rsidRPr="00370ED6">
              <w:rPr>
                <w:rFonts w:ascii="Times New Roman" w:eastAsia="Times New Roman" w:hAnsi="Times New Roman" w:cs="Times New Roman"/>
                <w:sz w:val="24"/>
                <w:szCs w:val="24"/>
                <w:lang w:eastAsia="ru-RU"/>
              </w:rPr>
              <w:lastRenderedPageBreak/>
              <w:t>необходимых для восстановления и поддержания поголовья зверей или количества рыбы</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lastRenderedPageBreak/>
              <w:t>5.3</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lastRenderedPageBreak/>
              <w:t>Причалы для маломерных судов</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сооружений, предназначенных для причаливания, хранения и обслуживания яхт, катеров, лодок и других маломерных судов</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5.4</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182" w:name="Par461"/>
            <w:bookmarkEnd w:id="182"/>
            <w:r w:rsidRPr="00370ED6">
              <w:rPr>
                <w:rFonts w:ascii="Times New Roman" w:eastAsia="Times New Roman" w:hAnsi="Times New Roman" w:cs="Times New Roman"/>
                <w:sz w:val="24"/>
                <w:szCs w:val="24"/>
                <w:lang w:eastAsia="ru-RU"/>
              </w:rPr>
              <w:t>Поля для гольфа или конных прогулок</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Обустройство мест для игры в гольф или осуществления конных прогулок, в том числе осуществление необходимых земляных работ и размещения вспомогательных сооружений;</w:t>
            </w:r>
          </w:p>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конноспортивных манежей, не предусматривающих устройство трибун</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5.5</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Производственная деятельность</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6.0</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Недропользование</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Осуществление геологических изысканий;</w:t>
            </w:r>
          </w:p>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добыча полезных ископаемых открытым (карьеры, отвалы) и закрытым (шахты, скважины) способами;</w:t>
            </w:r>
          </w:p>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объектов капитального строительства, в том числе подземных, в целях добычи полезных ископаемых;</w:t>
            </w:r>
          </w:p>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объектов капитального строительства, необходимых для подготовки сырья к транспортировке и (или) промышленной переработке;</w:t>
            </w:r>
          </w:p>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6.1</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Тяжелая промышленность</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6.2</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Автомобилестроительная промышленность</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6.2.1</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lastRenderedPageBreak/>
              <w:t>Легкая промышленность</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объектов капитального строительства, предназначенных для текстильной, фарфоро-фаянсовой, электронной промышленности</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6.3</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Фармацевтическая промышленность</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6.3.1</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Пищевая промышленность</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6.4</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Нефтехимическая промышленность</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6.5</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Строительная промышленность</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6.6</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Энергетика</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p>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 xml:space="preserve">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Par192" w:tooltip="Коммунальное обслуживание" w:history="1">
              <w:r w:rsidRPr="00370ED6">
                <w:rPr>
                  <w:rFonts w:ascii="Times New Roman" w:eastAsia="Times New Roman" w:hAnsi="Times New Roman" w:cs="Times New Roman"/>
                  <w:sz w:val="24"/>
                  <w:szCs w:val="24"/>
                  <w:lang w:eastAsia="ru-RU"/>
                </w:rPr>
                <w:t>кодом 3.1</w:t>
              </w:r>
            </w:hyperlink>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6.7</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Атомная энергетика</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объектов использования атомной энергии, в том числе атомных станций, ядерных установок (за исключением создаваемых в научных целях), пунктов хранения ядерных материалов и радиоактивных веществ размещение обслуживающих и вспомогательных для электростанций сооружений;</w:t>
            </w:r>
          </w:p>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объектов электросетевого хозяйства, обслуживающих атомные электростанции</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6.7.1</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Связь</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w:t>
            </w:r>
            <w:r w:rsidRPr="00370ED6">
              <w:rPr>
                <w:rFonts w:ascii="Times New Roman" w:eastAsia="Times New Roman" w:hAnsi="Times New Roman" w:cs="Times New Roman"/>
                <w:sz w:val="24"/>
                <w:szCs w:val="24"/>
                <w:lang w:eastAsia="ru-RU"/>
              </w:rPr>
              <w:lastRenderedPageBreak/>
              <w:t xml:space="preserve">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Par198" w:tooltip="3.1.1" w:history="1">
              <w:r w:rsidRPr="00370ED6">
                <w:rPr>
                  <w:rFonts w:ascii="Times New Roman" w:eastAsia="Times New Roman" w:hAnsi="Times New Roman" w:cs="Times New Roman"/>
                  <w:sz w:val="24"/>
                  <w:szCs w:val="24"/>
                  <w:lang w:eastAsia="ru-RU"/>
                </w:rPr>
                <w:t>кодами 3.1.1</w:t>
              </w:r>
            </w:hyperlink>
            <w:r w:rsidRPr="00370ED6">
              <w:rPr>
                <w:rFonts w:ascii="Times New Roman" w:eastAsia="Times New Roman" w:hAnsi="Times New Roman" w:cs="Times New Roman"/>
                <w:sz w:val="24"/>
                <w:szCs w:val="24"/>
                <w:lang w:eastAsia="ru-RU"/>
              </w:rPr>
              <w:t xml:space="preserve">, </w:t>
            </w:r>
            <w:hyperlink w:anchor="Par220" w:tooltip="3.2.3" w:history="1">
              <w:r w:rsidRPr="00370ED6">
                <w:rPr>
                  <w:rFonts w:ascii="Times New Roman" w:eastAsia="Times New Roman" w:hAnsi="Times New Roman" w:cs="Times New Roman"/>
                  <w:sz w:val="24"/>
                  <w:szCs w:val="24"/>
                  <w:lang w:eastAsia="ru-RU"/>
                </w:rPr>
                <w:t>3.2.3</w:t>
              </w:r>
            </w:hyperlink>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lastRenderedPageBreak/>
              <w:t>6.8</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lastRenderedPageBreak/>
              <w:t>Склады</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6.9</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Складские площадки</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Временное хранение, распределение и перевалка грузов (за исключением хранения стратегических запасов) на открытом воздухе</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6.9.1</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Обеспечение космической деятельности</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космодромов, стартовых комплексов и пусковых установок, командно-измерительных комплексов, центров и пунктов управления полетами космических объектов, пунктов приема, хранения и переработки информации, баз хранения космической техники, полигонов приземления космических объектов, объектов экспериментальной базы для отработки космической техники, центров и оборудования для подготовки космонавтов, других сооружений, используемых при осуществлении космической деятельности</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6.10</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Целлюлозно-бумажная промышленность</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6.11</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Научно-производственная деятельность</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технологических, промышленных, агропромышленных парков, бизнес-инкубаторов</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6.12</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Транспорт</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различного рода путей сообщения и сооружений, используемых для перевозки людей или грузов либо передачи веществ.</w:t>
            </w:r>
          </w:p>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 xml:space="preserve">Содержание данного вида разрешенного использования включает в себя содержание видов разрешенного использования с </w:t>
            </w:r>
            <w:hyperlink w:anchor="Par539" w:tooltip="Железнодорожный транспорт" w:history="1">
              <w:r w:rsidRPr="00370ED6">
                <w:rPr>
                  <w:rFonts w:ascii="Times New Roman" w:eastAsia="Times New Roman" w:hAnsi="Times New Roman" w:cs="Times New Roman"/>
                  <w:sz w:val="24"/>
                  <w:szCs w:val="24"/>
                  <w:lang w:eastAsia="ru-RU"/>
                </w:rPr>
                <w:t>кодами 7.1</w:t>
              </w:r>
            </w:hyperlink>
            <w:r w:rsidRPr="00370ED6">
              <w:rPr>
                <w:rFonts w:ascii="Times New Roman" w:eastAsia="Times New Roman" w:hAnsi="Times New Roman" w:cs="Times New Roman"/>
                <w:sz w:val="24"/>
                <w:szCs w:val="24"/>
                <w:lang w:eastAsia="ru-RU"/>
              </w:rPr>
              <w:t xml:space="preserve"> - </w:t>
            </w:r>
            <w:hyperlink w:anchor="Par580" w:tooltip="7.5" w:history="1">
              <w:r w:rsidRPr="00370ED6">
                <w:rPr>
                  <w:rFonts w:ascii="Times New Roman" w:eastAsia="Times New Roman" w:hAnsi="Times New Roman" w:cs="Times New Roman"/>
                  <w:sz w:val="24"/>
                  <w:szCs w:val="24"/>
                  <w:lang w:eastAsia="ru-RU"/>
                </w:rPr>
                <w:t>7.5</w:t>
              </w:r>
            </w:hyperlink>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7.0</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183" w:name="Par539"/>
            <w:bookmarkEnd w:id="183"/>
            <w:r w:rsidRPr="00370ED6">
              <w:rPr>
                <w:rFonts w:ascii="Times New Roman" w:eastAsia="Times New Roman" w:hAnsi="Times New Roman" w:cs="Times New Roman"/>
                <w:sz w:val="24"/>
                <w:szCs w:val="24"/>
                <w:lang w:eastAsia="ru-RU"/>
              </w:rPr>
              <w:t>Железнодорожный транспорт</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 xml:space="preserve">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w:t>
            </w:r>
            <w:r w:rsidRPr="00370ED6">
              <w:rPr>
                <w:rFonts w:ascii="Times New Roman" w:eastAsia="Times New Roman" w:hAnsi="Times New Roman" w:cs="Times New Roman"/>
                <w:sz w:val="24"/>
                <w:szCs w:val="24"/>
                <w:lang w:eastAsia="ru-RU"/>
              </w:rPr>
              <w:lastRenderedPageBreak/>
              <w:t xml:space="preserve">видов разрешенного использования с </w:t>
            </w:r>
            <w:hyperlink w:anchor="Par545" w:tooltip="7.1.1" w:history="1">
              <w:r w:rsidRPr="00370ED6">
                <w:rPr>
                  <w:rFonts w:ascii="Times New Roman" w:eastAsia="Times New Roman" w:hAnsi="Times New Roman" w:cs="Times New Roman"/>
                  <w:sz w:val="24"/>
                  <w:szCs w:val="24"/>
                  <w:lang w:eastAsia="ru-RU"/>
                </w:rPr>
                <w:t>кодами 7.1.1</w:t>
              </w:r>
            </w:hyperlink>
            <w:r w:rsidRPr="00370ED6">
              <w:rPr>
                <w:rFonts w:ascii="Times New Roman" w:eastAsia="Times New Roman" w:hAnsi="Times New Roman" w:cs="Times New Roman"/>
                <w:sz w:val="24"/>
                <w:szCs w:val="24"/>
                <w:lang w:eastAsia="ru-RU"/>
              </w:rPr>
              <w:t xml:space="preserve"> - </w:t>
            </w:r>
            <w:hyperlink w:anchor="Par550" w:tooltip="7.1.2" w:history="1">
              <w:r w:rsidRPr="00370ED6">
                <w:rPr>
                  <w:rFonts w:ascii="Times New Roman" w:eastAsia="Times New Roman" w:hAnsi="Times New Roman" w:cs="Times New Roman"/>
                  <w:sz w:val="24"/>
                  <w:szCs w:val="24"/>
                  <w:lang w:eastAsia="ru-RU"/>
                </w:rPr>
                <w:t>7.1.2</w:t>
              </w:r>
            </w:hyperlink>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lastRenderedPageBreak/>
              <w:t>7.1</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lastRenderedPageBreak/>
              <w:t>Железнодорожные пути</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железнодорожных путей</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184" w:name="Par545"/>
            <w:bookmarkEnd w:id="184"/>
            <w:r w:rsidRPr="00370ED6">
              <w:rPr>
                <w:rFonts w:ascii="Times New Roman" w:eastAsia="Times New Roman" w:hAnsi="Times New Roman" w:cs="Times New Roman"/>
                <w:sz w:val="24"/>
                <w:szCs w:val="24"/>
                <w:lang w:eastAsia="ru-RU"/>
              </w:rPr>
              <w:t>7.1.1</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Обслуживание железнодорожных перевозок</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w:t>
            </w:r>
          </w:p>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185" w:name="Par550"/>
            <w:bookmarkEnd w:id="185"/>
            <w:r w:rsidRPr="00370ED6">
              <w:rPr>
                <w:rFonts w:ascii="Times New Roman" w:eastAsia="Times New Roman" w:hAnsi="Times New Roman" w:cs="Times New Roman"/>
                <w:sz w:val="24"/>
                <w:szCs w:val="24"/>
                <w:lang w:eastAsia="ru-RU"/>
              </w:rPr>
              <w:t>7.1.2</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Автомобильный транспорт</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 xml:space="preserve">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w:t>
            </w:r>
            <w:hyperlink w:anchor="Par559" w:tooltip="7.2.1" w:history="1">
              <w:r w:rsidRPr="00370ED6">
                <w:rPr>
                  <w:rFonts w:ascii="Times New Roman" w:eastAsia="Times New Roman" w:hAnsi="Times New Roman" w:cs="Times New Roman"/>
                  <w:sz w:val="24"/>
                  <w:szCs w:val="24"/>
                  <w:lang w:eastAsia="ru-RU"/>
                </w:rPr>
                <w:t>кодами 7.2.1</w:t>
              </w:r>
            </w:hyperlink>
            <w:r w:rsidRPr="00370ED6">
              <w:rPr>
                <w:rFonts w:ascii="Times New Roman" w:eastAsia="Times New Roman" w:hAnsi="Times New Roman" w:cs="Times New Roman"/>
                <w:sz w:val="24"/>
                <w:szCs w:val="24"/>
                <w:lang w:eastAsia="ru-RU"/>
              </w:rPr>
              <w:t xml:space="preserve"> - </w:t>
            </w:r>
            <w:hyperlink w:anchor="Par567" w:tooltip="7.2.3" w:history="1">
              <w:r w:rsidRPr="00370ED6">
                <w:rPr>
                  <w:rFonts w:ascii="Times New Roman" w:eastAsia="Times New Roman" w:hAnsi="Times New Roman" w:cs="Times New Roman"/>
                  <w:sz w:val="24"/>
                  <w:szCs w:val="24"/>
                  <w:lang w:eastAsia="ru-RU"/>
                </w:rPr>
                <w:t>7.2.3</w:t>
              </w:r>
            </w:hyperlink>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7.2</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автомобильных дорог</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 xml:space="preserve">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Par186" w:tooltip="2.7.1" w:history="1">
              <w:r w:rsidRPr="00370ED6">
                <w:rPr>
                  <w:rFonts w:ascii="Times New Roman" w:eastAsia="Times New Roman" w:hAnsi="Times New Roman" w:cs="Times New Roman"/>
                  <w:sz w:val="24"/>
                  <w:szCs w:val="24"/>
                  <w:lang w:eastAsia="ru-RU"/>
                </w:rPr>
                <w:t>кодами 2.7.1</w:t>
              </w:r>
            </w:hyperlink>
            <w:r w:rsidRPr="00370ED6">
              <w:rPr>
                <w:rFonts w:ascii="Times New Roman" w:eastAsia="Times New Roman" w:hAnsi="Times New Roman" w:cs="Times New Roman"/>
                <w:sz w:val="24"/>
                <w:szCs w:val="24"/>
                <w:lang w:eastAsia="ru-RU"/>
              </w:rPr>
              <w:t xml:space="preserve">, </w:t>
            </w:r>
            <w:hyperlink w:anchor="Par382" w:tooltip="4.9" w:history="1">
              <w:r w:rsidRPr="00370ED6">
                <w:rPr>
                  <w:rFonts w:ascii="Times New Roman" w:eastAsia="Times New Roman" w:hAnsi="Times New Roman" w:cs="Times New Roman"/>
                  <w:sz w:val="24"/>
                  <w:szCs w:val="24"/>
                  <w:lang w:eastAsia="ru-RU"/>
                </w:rPr>
                <w:t>4.9</w:t>
              </w:r>
            </w:hyperlink>
            <w:r w:rsidRPr="00370ED6">
              <w:rPr>
                <w:rFonts w:ascii="Times New Roman" w:eastAsia="Times New Roman" w:hAnsi="Times New Roman" w:cs="Times New Roman"/>
                <w:sz w:val="24"/>
                <w:szCs w:val="24"/>
                <w:lang w:eastAsia="ru-RU"/>
              </w:rPr>
              <w:t xml:space="preserve">, </w:t>
            </w:r>
            <w:hyperlink w:anchor="Par567" w:tooltip="7.2.3" w:history="1">
              <w:r w:rsidRPr="00370ED6">
                <w:rPr>
                  <w:rFonts w:ascii="Times New Roman" w:eastAsia="Times New Roman" w:hAnsi="Times New Roman" w:cs="Times New Roman"/>
                  <w:sz w:val="24"/>
                  <w:szCs w:val="24"/>
                  <w:lang w:eastAsia="ru-RU"/>
                </w:rPr>
                <w:t>7.2.3</w:t>
              </w:r>
            </w:hyperlink>
            <w:r w:rsidRPr="00370ED6">
              <w:rPr>
                <w:rFonts w:ascii="Times New Roman" w:eastAsia="Times New Roman" w:hAnsi="Times New Roman" w:cs="Times New Roman"/>
                <w:sz w:val="24"/>
                <w:szCs w:val="24"/>
                <w:lang w:eastAsia="ru-RU"/>
              </w:rPr>
              <w:t>, а также некапитальных сооружений, предназначенных для охраны транспортных средств;</w:t>
            </w:r>
          </w:p>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объектов, предназначенных для размещения постов органов внутренних дел, ответственных за безопасность дорожного движения</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186" w:name="Par559"/>
            <w:bookmarkEnd w:id="186"/>
            <w:r w:rsidRPr="00370ED6">
              <w:rPr>
                <w:rFonts w:ascii="Times New Roman" w:eastAsia="Times New Roman" w:hAnsi="Times New Roman" w:cs="Times New Roman"/>
                <w:sz w:val="24"/>
                <w:szCs w:val="24"/>
                <w:lang w:eastAsia="ru-RU"/>
              </w:rPr>
              <w:t>7.2.1</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Обслуживание перевозок пассажиров</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 xml:space="preserve">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w:t>
            </w:r>
            <w:hyperlink w:anchor="Par584" w:tooltip="7.6" w:history="1">
              <w:r w:rsidRPr="00370ED6">
                <w:rPr>
                  <w:rFonts w:ascii="Times New Roman" w:eastAsia="Times New Roman" w:hAnsi="Times New Roman" w:cs="Times New Roman"/>
                  <w:sz w:val="24"/>
                  <w:szCs w:val="24"/>
                  <w:lang w:eastAsia="ru-RU"/>
                </w:rPr>
                <w:t>кодом 7.6</w:t>
              </w:r>
            </w:hyperlink>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7.2.2</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Стоянки транспорта общего пользования</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стоянок транспортных средств, осуществляющих перевозки людей по установленному маршруту</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187" w:name="Par567"/>
            <w:bookmarkEnd w:id="187"/>
            <w:r w:rsidRPr="00370ED6">
              <w:rPr>
                <w:rFonts w:ascii="Times New Roman" w:eastAsia="Times New Roman" w:hAnsi="Times New Roman" w:cs="Times New Roman"/>
                <w:sz w:val="24"/>
                <w:szCs w:val="24"/>
                <w:lang w:eastAsia="ru-RU"/>
              </w:rPr>
              <w:t>7.2.3</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Водный транспорт</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 xml:space="preserve">Размещение искусственно созданных для судоходства внутренних водных путей, размещение объектов капитального строительства внутренних водных путей, размещение объектов капитального строительства морских портов, размещение объектов капитального строительства, </w:t>
            </w:r>
            <w:r w:rsidRPr="00370ED6">
              <w:rPr>
                <w:rFonts w:ascii="Times New Roman" w:eastAsia="Times New Roman" w:hAnsi="Times New Roman" w:cs="Times New Roman"/>
                <w:sz w:val="24"/>
                <w:szCs w:val="24"/>
                <w:lang w:eastAsia="ru-RU"/>
              </w:rPr>
              <w:lastRenderedPageBreak/>
              <w:t>в том числе морских и речных портов, причалов, пристаней, гидротехнических сооружений, навигационного оборудования и других объектов, необходимых для обеспечения судоходства и водных перевозок, заправки водного транспорта</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lastRenderedPageBreak/>
              <w:t>7.3</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lastRenderedPageBreak/>
              <w:t>Воздушный транспорт</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(приводнения) воздушных судов, размещение аэропортов (аэровокзалов) и иных объектов, необходимых для 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 путем;</w:t>
            </w:r>
          </w:p>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объектов, предназначенных для технического обслуживания и ремонта воздушных судов</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7.4</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Трубопроводный транспорт</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188" w:name="Par580"/>
            <w:bookmarkEnd w:id="188"/>
            <w:r w:rsidRPr="00370ED6">
              <w:rPr>
                <w:rFonts w:ascii="Times New Roman" w:eastAsia="Times New Roman" w:hAnsi="Times New Roman" w:cs="Times New Roman"/>
                <w:sz w:val="24"/>
                <w:szCs w:val="24"/>
                <w:lang w:eastAsia="ru-RU"/>
              </w:rPr>
              <w:t>7.5</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Внеуличный транспорт</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сооружений, необходимых для эксплуатации метрополитена, в том числе наземных путей метрополитена, посадочных станций, межстанционных переходов для пассажиров, электродепо, вентиляционных шахт;</w:t>
            </w:r>
          </w:p>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наземных сооружений иных видов внеуличного транспорта (монорельсового транспорта, подвесных канатных дорог, фуникулеров)</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189" w:name="Par584"/>
            <w:bookmarkEnd w:id="189"/>
            <w:r w:rsidRPr="00370ED6">
              <w:rPr>
                <w:rFonts w:ascii="Times New Roman" w:eastAsia="Times New Roman" w:hAnsi="Times New Roman" w:cs="Times New Roman"/>
                <w:sz w:val="24"/>
                <w:szCs w:val="24"/>
                <w:lang w:eastAsia="ru-RU"/>
              </w:rPr>
              <w:t>7.6</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Обеспечение обороны и безопасности</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w:t>
            </w:r>
          </w:p>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зданий военных училищ, военных институтов, военных университетов, военных академий;</w:t>
            </w:r>
          </w:p>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объектов, обеспечивающих осуществление таможенной деятельности</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8.0</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Обеспечение вооруженных сил</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объектов капитального строительства, предназначенных для разработки, испытания, производства ремонта или уничтожения вооружения, техники военного назначения и боеприпасов;</w:t>
            </w:r>
          </w:p>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 xml:space="preserve">обустройство земельных участков в качестве испытательных полигонов, мест уничтожения вооружения и </w:t>
            </w:r>
            <w:r w:rsidRPr="00370ED6">
              <w:rPr>
                <w:rFonts w:ascii="Times New Roman" w:eastAsia="Times New Roman" w:hAnsi="Times New Roman" w:cs="Times New Roman"/>
                <w:sz w:val="24"/>
                <w:szCs w:val="24"/>
                <w:lang w:eastAsia="ru-RU"/>
              </w:rPr>
              <w:lastRenderedPageBreak/>
              <w:t>захоронения отходов, возникающих в связи с использованием, производством, ремонтом или уничтожением вооружений или боеприпасов;</w:t>
            </w:r>
          </w:p>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объектов капитального строительства, необходимых для создания и хранения запасов материальных ценностей в государственном и мобилизационном резервах (хранилища, склады и другие объекты);</w:t>
            </w:r>
          </w:p>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объектов, для обеспечения безопасности которых были созданы закрытые административно-территориальные образования</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lastRenderedPageBreak/>
              <w:t>8.1</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lastRenderedPageBreak/>
              <w:t>Охрана Государственной границы Российской Федерации</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инженерных сооружений и заграждений, пограничных знаков, коммуникаций и других объектов, необходимых для обеспечения защиты и охраны Государственной границы Российской Федерации, устройство пограничных просек и контрольных полос, размещение зданий для размещения пограничных воинских частей и органов управления ими, а также для размещения пунктов пропуска через Государственную границу Российской Федерации</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8.2</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Обеспечение внутреннего правопорядка</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объектов гражданской обороны, за исключением объектов гражданской обороны, являющихся частями производственных зданий</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8.3</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Обеспечение деятельности по исполнению наказаний</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объектов капитального строительства для создания мест лишения свободы (следственные изоляторы, тюрьмы, поселения)</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8.4</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Деятельность по особой охране и изучению природы</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9.0</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Охрана природных территорий</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9.1</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lastRenderedPageBreak/>
              <w:t>Курортная деятельность</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Использование, в том числе с их извлечением, для лечения и оздоровления человека природных лечебных ресурсов (месторождения минеральных вод, лечебные грязи, рапой лиманов и озер, особый климат и иные природные факторы и условия, которые используются или могут использоваться для профилактики и лечения заболеваний человека), а также охрана лечебных ресурсов от истощения и уничтожения в границах первой зоны округа горно-санитарной или санитарной охраны лечебно-оздоровительных местностей и курорта</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9.2</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Санаторная деятельность</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санаториев, профилакториев, бальнеологических лечебниц, грязелечебниц, обеспечивающих оказание услуги по лечению и оздоровлению населения;</w:t>
            </w:r>
          </w:p>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обустройство лечебно-оздоровительных местностей (пляжи, бюветы, места добычи целебной грязи);</w:t>
            </w:r>
          </w:p>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лечебно-оздоровительных лагерей</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9.2.1</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Историко-культурная деятельность</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9.3</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Использование лесов</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 xml:space="preserve">Деятельность по заготовке, первичной обработке и вывозу древесины и недревесных лесных ресурсов, охрана и восстановление лесов и иные цели. Содержание данного вида разрешенного использования включает в себя содержание видов разрешенного использования с </w:t>
            </w:r>
            <w:hyperlink w:anchor="Par635" w:tooltip="10.1" w:history="1">
              <w:r w:rsidRPr="00370ED6">
                <w:rPr>
                  <w:rFonts w:ascii="Times New Roman" w:eastAsia="Times New Roman" w:hAnsi="Times New Roman" w:cs="Times New Roman"/>
                  <w:sz w:val="24"/>
                  <w:szCs w:val="24"/>
                  <w:lang w:eastAsia="ru-RU"/>
                </w:rPr>
                <w:t>кодами 10.1</w:t>
              </w:r>
            </w:hyperlink>
            <w:r w:rsidRPr="00370ED6">
              <w:rPr>
                <w:rFonts w:ascii="Times New Roman" w:eastAsia="Times New Roman" w:hAnsi="Times New Roman" w:cs="Times New Roman"/>
                <w:sz w:val="24"/>
                <w:szCs w:val="24"/>
                <w:lang w:eastAsia="ru-RU"/>
              </w:rPr>
              <w:t xml:space="preserve"> - </w:t>
            </w:r>
            <w:hyperlink w:anchor="Par644" w:tooltip="10.4" w:history="1">
              <w:r w:rsidRPr="00370ED6">
                <w:rPr>
                  <w:rFonts w:ascii="Times New Roman" w:eastAsia="Times New Roman" w:hAnsi="Times New Roman" w:cs="Times New Roman"/>
                  <w:sz w:val="24"/>
                  <w:szCs w:val="24"/>
                  <w:lang w:eastAsia="ru-RU"/>
                </w:rPr>
                <w:t>10.4</w:t>
              </w:r>
            </w:hyperlink>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10.0</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Заготовка древесины</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Рубка лесных насаждений, выросших в природных условиях, в том числе гражданами для собственных нужд, частичная переработка, хранение и вывоз древесины, создание лесных дорог, размещение сооружений, необходимых для обработки и хранения древесины (лесных складов, лесопилен), охрана и восстановление лесов</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190" w:name="Par635"/>
            <w:bookmarkEnd w:id="190"/>
            <w:r w:rsidRPr="00370ED6">
              <w:rPr>
                <w:rFonts w:ascii="Times New Roman" w:eastAsia="Times New Roman" w:hAnsi="Times New Roman" w:cs="Times New Roman"/>
                <w:sz w:val="24"/>
                <w:szCs w:val="24"/>
                <w:lang w:eastAsia="ru-RU"/>
              </w:rPr>
              <w:t>10.1</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Лесные плантации</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Выращивание и рубка лесных насаждений, выращенных трудом человека, частичная переработка, хранение и вывоз древесины, создание дорог, размещение сооружений, необходимых для обработки и хранения древесины (лесных складов, лесопилен), охрана лесов</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10.2</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Заготовка лесных ресурсов</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 xml:space="preserve">Заготовка живицы, сбор недревесных лесных ресурсов, в том числе гражданами для собственных нужд, заготовка пищевых лесных ресурсов и дикорастущих растений, </w:t>
            </w:r>
            <w:r w:rsidRPr="00370ED6">
              <w:rPr>
                <w:rFonts w:ascii="Times New Roman" w:eastAsia="Times New Roman" w:hAnsi="Times New Roman" w:cs="Times New Roman"/>
                <w:sz w:val="24"/>
                <w:szCs w:val="24"/>
                <w:lang w:eastAsia="ru-RU"/>
              </w:rPr>
              <w:lastRenderedPageBreak/>
              <w:t>хранение, неглубокая переработка и вывоз добытых лесных ресурсов, размещение временных сооружений, необходимых для хранения и неглубокой переработки лесных ресурсов (сушилки, грибоварни, склады), охрана лесов</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lastRenderedPageBreak/>
              <w:t>10.3</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lastRenderedPageBreak/>
              <w:t>Резервные леса</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Деятельность, связанная с охраной лесов</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191" w:name="Par644"/>
            <w:bookmarkEnd w:id="191"/>
            <w:r w:rsidRPr="00370ED6">
              <w:rPr>
                <w:rFonts w:ascii="Times New Roman" w:eastAsia="Times New Roman" w:hAnsi="Times New Roman" w:cs="Times New Roman"/>
                <w:sz w:val="24"/>
                <w:szCs w:val="24"/>
                <w:lang w:eastAsia="ru-RU"/>
              </w:rPr>
              <w:t>10.4</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Водные объекты</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Ледники, снежники, ручьи, реки, озера, болота, территориальные моря и другие поверхностные водные объекты</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11.0</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Общее пользование водными объектами</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11.1</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Специальное пользование водными объектами</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11.2</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Гидротехнические сооружения</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11.3</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Земельные участки (территории) общего пользования</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ar664" w:tooltip="12.0.1" w:history="1">
              <w:r w:rsidRPr="00370ED6">
                <w:rPr>
                  <w:rFonts w:ascii="Times New Roman" w:eastAsia="Times New Roman" w:hAnsi="Times New Roman" w:cs="Times New Roman"/>
                  <w:sz w:val="24"/>
                  <w:szCs w:val="24"/>
                  <w:lang w:eastAsia="ru-RU"/>
                </w:rPr>
                <w:t>кодами 12.0.1</w:t>
              </w:r>
            </w:hyperlink>
            <w:r w:rsidRPr="00370ED6">
              <w:rPr>
                <w:rFonts w:ascii="Times New Roman" w:eastAsia="Times New Roman" w:hAnsi="Times New Roman" w:cs="Times New Roman"/>
                <w:sz w:val="24"/>
                <w:szCs w:val="24"/>
                <w:lang w:eastAsia="ru-RU"/>
              </w:rPr>
              <w:t xml:space="preserve"> - </w:t>
            </w:r>
            <w:hyperlink w:anchor="Par668" w:tooltip="12.0.2" w:history="1">
              <w:r w:rsidRPr="00370ED6">
                <w:rPr>
                  <w:rFonts w:ascii="Times New Roman" w:eastAsia="Times New Roman" w:hAnsi="Times New Roman" w:cs="Times New Roman"/>
                  <w:sz w:val="24"/>
                  <w:szCs w:val="24"/>
                  <w:lang w:eastAsia="ru-RU"/>
                </w:rPr>
                <w:t>12.0.2</w:t>
              </w:r>
            </w:hyperlink>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12.0</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Улично-дорожная сеть</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Par186" w:tooltip="2.7.1" w:history="1">
              <w:r w:rsidRPr="00370ED6">
                <w:rPr>
                  <w:rFonts w:ascii="Times New Roman" w:eastAsia="Times New Roman" w:hAnsi="Times New Roman" w:cs="Times New Roman"/>
                  <w:sz w:val="24"/>
                  <w:szCs w:val="24"/>
                  <w:lang w:eastAsia="ru-RU"/>
                </w:rPr>
                <w:t>кодами 2.7.1</w:t>
              </w:r>
            </w:hyperlink>
            <w:r w:rsidRPr="00370ED6">
              <w:rPr>
                <w:rFonts w:ascii="Times New Roman" w:eastAsia="Times New Roman" w:hAnsi="Times New Roman" w:cs="Times New Roman"/>
                <w:sz w:val="24"/>
                <w:szCs w:val="24"/>
                <w:lang w:eastAsia="ru-RU"/>
              </w:rPr>
              <w:t xml:space="preserve">, </w:t>
            </w:r>
            <w:hyperlink w:anchor="Par382" w:tooltip="4.9" w:history="1">
              <w:r w:rsidRPr="00370ED6">
                <w:rPr>
                  <w:rFonts w:ascii="Times New Roman" w:eastAsia="Times New Roman" w:hAnsi="Times New Roman" w:cs="Times New Roman"/>
                  <w:sz w:val="24"/>
                  <w:szCs w:val="24"/>
                  <w:lang w:eastAsia="ru-RU"/>
                </w:rPr>
                <w:t>4.9</w:t>
              </w:r>
            </w:hyperlink>
            <w:r w:rsidRPr="00370ED6">
              <w:rPr>
                <w:rFonts w:ascii="Times New Roman" w:eastAsia="Times New Roman" w:hAnsi="Times New Roman" w:cs="Times New Roman"/>
                <w:sz w:val="24"/>
                <w:szCs w:val="24"/>
                <w:lang w:eastAsia="ru-RU"/>
              </w:rPr>
              <w:t xml:space="preserve">, </w:t>
            </w:r>
            <w:hyperlink w:anchor="Par567" w:tooltip="7.2.3" w:history="1">
              <w:r w:rsidRPr="00370ED6">
                <w:rPr>
                  <w:rFonts w:ascii="Times New Roman" w:eastAsia="Times New Roman" w:hAnsi="Times New Roman" w:cs="Times New Roman"/>
                  <w:sz w:val="24"/>
                  <w:szCs w:val="24"/>
                  <w:lang w:eastAsia="ru-RU"/>
                </w:rPr>
                <w:t>7.2.3</w:t>
              </w:r>
            </w:hyperlink>
            <w:r w:rsidRPr="00370ED6">
              <w:rPr>
                <w:rFonts w:ascii="Times New Roman" w:eastAsia="Times New Roman" w:hAnsi="Times New Roman" w:cs="Times New Roman"/>
                <w:sz w:val="24"/>
                <w:szCs w:val="24"/>
                <w:lang w:eastAsia="ru-RU"/>
              </w:rPr>
              <w:t xml:space="preserve">, а также некапитальных сооружений, предназначенных для охраны </w:t>
            </w:r>
            <w:r w:rsidRPr="00370ED6">
              <w:rPr>
                <w:rFonts w:ascii="Times New Roman" w:eastAsia="Times New Roman" w:hAnsi="Times New Roman" w:cs="Times New Roman"/>
                <w:sz w:val="24"/>
                <w:szCs w:val="24"/>
                <w:lang w:eastAsia="ru-RU"/>
              </w:rPr>
              <w:lastRenderedPageBreak/>
              <w:t>транспортных средств</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192" w:name="Par664"/>
            <w:bookmarkEnd w:id="192"/>
            <w:r w:rsidRPr="00370ED6">
              <w:rPr>
                <w:rFonts w:ascii="Times New Roman" w:eastAsia="Times New Roman" w:hAnsi="Times New Roman" w:cs="Times New Roman"/>
                <w:sz w:val="24"/>
                <w:szCs w:val="24"/>
                <w:lang w:eastAsia="ru-RU"/>
              </w:rPr>
              <w:lastRenderedPageBreak/>
              <w:t>12.0.1</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lastRenderedPageBreak/>
              <w:t>Благоустройство территории</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193" w:name="Par668"/>
            <w:bookmarkEnd w:id="193"/>
            <w:r w:rsidRPr="00370ED6">
              <w:rPr>
                <w:rFonts w:ascii="Times New Roman" w:eastAsia="Times New Roman" w:hAnsi="Times New Roman" w:cs="Times New Roman"/>
                <w:sz w:val="24"/>
                <w:szCs w:val="24"/>
                <w:lang w:eastAsia="ru-RU"/>
              </w:rPr>
              <w:t>12.0.2</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Ритуальная деятельность</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кладбищ, крематориев и мест захоронения;</w:t>
            </w:r>
          </w:p>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соответствующих культовых сооружений;</w:t>
            </w:r>
          </w:p>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осуществление деятельности по производству продукции ритуально-обрядового назначения</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12.1</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Специальная деятельность</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12.2</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Запас</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Отсутствие хозяйственной деятельности</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12.3</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Земельные участки общего назначения</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Земельные участки, являющиеся имуществом общего пользования и предназначенные для общего использования правообладателями земельных участков, расположенных в границах территории ведения гражданами садоводства или огородничества для собственных нужд, и (или) для размещения объектов капитального строительства, относящихся к имуществу общего пользования</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13.0</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Ведение огородничества</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13.1</w:t>
            </w:r>
          </w:p>
        </w:tc>
      </w:tr>
      <w:tr w:rsidR="000215B7" w:rsidRPr="00370ED6" w:rsidTr="001441F5">
        <w:tc>
          <w:tcPr>
            <w:tcW w:w="1128"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Ведение садоводства</w:t>
            </w:r>
          </w:p>
        </w:tc>
        <w:tc>
          <w:tcPr>
            <w:tcW w:w="3202"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 xml:space="preserve">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w:t>
            </w:r>
            <w:hyperlink w:anchor="Par140" w:tooltip="2.1" w:history="1">
              <w:r w:rsidRPr="00370ED6">
                <w:rPr>
                  <w:rFonts w:ascii="Times New Roman" w:eastAsia="Times New Roman" w:hAnsi="Times New Roman" w:cs="Times New Roman"/>
                  <w:sz w:val="24"/>
                  <w:szCs w:val="24"/>
                  <w:lang w:eastAsia="ru-RU"/>
                </w:rPr>
                <w:t>кодом 2.1</w:t>
              </w:r>
            </w:hyperlink>
            <w:r w:rsidRPr="00370ED6">
              <w:rPr>
                <w:rFonts w:ascii="Times New Roman" w:eastAsia="Times New Roman" w:hAnsi="Times New Roman" w:cs="Times New Roman"/>
                <w:sz w:val="24"/>
                <w:szCs w:val="24"/>
                <w:lang w:eastAsia="ru-RU"/>
              </w:rPr>
              <w:t>, хозяйственных построек и гаражей</w:t>
            </w:r>
          </w:p>
        </w:tc>
        <w:tc>
          <w:tcPr>
            <w:tcW w:w="670" w:type="pct"/>
          </w:tcPr>
          <w:p w:rsidR="000215B7" w:rsidRPr="00370ED6" w:rsidRDefault="000215B7" w:rsidP="00370E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0ED6">
              <w:rPr>
                <w:rFonts w:ascii="Times New Roman" w:eastAsia="Times New Roman" w:hAnsi="Times New Roman" w:cs="Times New Roman"/>
                <w:sz w:val="24"/>
                <w:szCs w:val="24"/>
                <w:lang w:eastAsia="ru-RU"/>
              </w:rPr>
              <w:t>13.2</w:t>
            </w:r>
          </w:p>
        </w:tc>
      </w:tr>
    </w:tbl>
    <w:p w:rsidR="000215B7" w:rsidRPr="00370ED6" w:rsidRDefault="000215B7" w:rsidP="00370ED6">
      <w:pPr>
        <w:spacing w:after="0" w:line="240" w:lineRule="auto"/>
        <w:ind w:left="709"/>
        <w:jc w:val="both"/>
        <w:rPr>
          <w:rFonts w:ascii="Times New Roman" w:hAnsi="Times New Roman" w:cs="Times New Roman"/>
          <w:sz w:val="24"/>
          <w:szCs w:val="24"/>
        </w:rPr>
      </w:pPr>
    </w:p>
    <w:p w:rsidR="000215B7" w:rsidRPr="00370ED6" w:rsidRDefault="000215B7" w:rsidP="00370ED6">
      <w:pPr>
        <w:spacing w:after="0" w:line="240" w:lineRule="auto"/>
        <w:jc w:val="both"/>
        <w:rPr>
          <w:rFonts w:ascii="Times New Roman" w:hAnsi="Times New Roman" w:cs="Times New Roman"/>
          <w:sz w:val="24"/>
          <w:szCs w:val="24"/>
          <w:lang w:eastAsia="ru-RU"/>
        </w:rPr>
      </w:pPr>
      <w:bookmarkStart w:id="194" w:name="sub_1111"/>
      <w:r w:rsidRPr="00370ED6">
        <w:rPr>
          <w:rFonts w:ascii="Times New Roman" w:hAnsi="Times New Roman" w:cs="Times New Roman"/>
          <w:sz w:val="24"/>
          <w:szCs w:val="24"/>
          <w:lang w:eastAsia="ru-RU"/>
        </w:rPr>
        <w:t>&lt;1&gt; В скобках указаны иные равнозначные наименования.</w:t>
      </w:r>
    </w:p>
    <w:p w:rsidR="000215B7" w:rsidRPr="00370ED6" w:rsidRDefault="000215B7" w:rsidP="00370ED6">
      <w:pPr>
        <w:spacing w:after="0" w:line="240" w:lineRule="auto"/>
        <w:jc w:val="both"/>
        <w:rPr>
          <w:rFonts w:ascii="Times New Roman" w:hAnsi="Times New Roman" w:cs="Times New Roman"/>
          <w:sz w:val="24"/>
          <w:szCs w:val="24"/>
          <w:lang w:eastAsia="ru-RU"/>
        </w:rPr>
      </w:pPr>
      <w:bookmarkStart w:id="195" w:name="sub_2222"/>
      <w:bookmarkEnd w:id="194"/>
      <w:r w:rsidRPr="00370ED6">
        <w:rPr>
          <w:rFonts w:ascii="Times New Roman" w:hAnsi="Times New Roman" w:cs="Times New Roman"/>
          <w:sz w:val="24"/>
          <w:szCs w:val="24"/>
          <w:lang w:eastAsia="ru-RU"/>
        </w:rPr>
        <w:t xml:space="preserve">&lt;2&gt; Содержание видов разрешенного использования, перечисленных в настоящем классификаторе, допускает без отдельного указания в классификаторе размещение и эксплуатацию линейного объекта (кроме железных дорог общего пользования и </w:t>
      </w:r>
      <w:r w:rsidRPr="00370ED6">
        <w:rPr>
          <w:rFonts w:ascii="Times New Roman" w:hAnsi="Times New Roman" w:cs="Times New Roman"/>
          <w:sz w:val="24"/>
          <w:szCs w:val="24"/>
          <w:lang w:eastAsia="ru-RU"/>
        </w:rPr>
        <w:lastRenderedPageBreak/>
        <w:t>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если федеральным законом не установлено иное.</w:t>
      </w:r>
    </w:p>
    <w:bookmarkEnd w:id="195"/>
    <w:p w:rsidR="000215B7" w:rsidRPr="00370ED6" w:rsidRDefault="000215B7" w:rsidP="00370ED6">
      <w:pPr>
        <w:spacing w:after="0" w:line="240" w:lineRule="auto"/>
        <w:jc w:val="both"/>
        <w:rPr>
          <w:rFonts w:ascii="Times New Roman" w:hAnsi="Times New Roman" w:cs="Times New Roman"/>
          <w:sz w:val="24"/>
          <w:szCs w:val="24"/>
          <w:lang w:eastAsia="ru-RU"/>
        </w:rPr>
      </w:pPr>
      <w:r w:rsidRPr="00370ED6">
        <w:rPr>
          <w:rFonts w:ascii="Times New Roman" w:hAnsi="Times New Roman" w:cs="Times New Roman"/>
          <w:sz w:val="24"/>
          <w:szCs w:val="24"/>
          <w:lang w:eastAsia="ru-RU"/>
        </w:rPr>
        <w:t>&lt;3&gt; Текстовое наименование вида разрешенного использования земельного участка и его код (числовое обозначение) являются равнозначными.</w:t>
      </w:r>
    </w:p>
    <w:p w:rsidR="000215B7" w:rsidRPr="00370ED6" w:rsidRDefault="000215B7" w:rsidP="00370ED6">
      <w:pPr>
        <w:spacing w:after="0" w:line="240" w:lineRule="auto"/>
        <w:jc w:val="both"/>
        <w:rPr>
          <w:rFonts w:ascii="Times New Roman" w:hAnsi="Times New Roman" w:cs="Times New Roman"/>
          <w:sz w:val="24"/>
          <w:szCs w:val="24"/>
          <w:lang w:eastAsia="ru-RU"/>
        </w:rPr>
      </w:pPr>
    </w:p>
    <w:p w:rsidR="000215B7" w:rsidRPr="00370ED6" w:rsidRDefault="000215B7" w:rsidP="00370ED6">
      <w:pPr>
        <w:spacing w:after="0" w:line="240" w:lineRule="auto"/>
        <w:jc w:val="both"/>
        <w:rPr>
          <w:rFonts w:ascii="Times New Roman" w:hAnsi="Times New Roman" w:cs="Times New Roman"/>
          <w:sz w:val="24"/>
          <w:szCs w:val="24"/>
          <w:lang w:eastAsia="ru-RU"/>
        </w:rPr>
      </w:pPr>
    </w:p>
    <w:p w:rsidR="000215B7" w:rsidRPr="00370ED6" w:rsidRDefault="000215B7" w:rsidP="00370ED6">
      <w:pPr>
        <w:spacing w:after="0" w:line="240" w:lineRule="auto"/>
        <w:jc w:val="both"/>
        <w:rPr>
          <w:rFonts w:ascii="Times New Roman" w:hAnsi="Times New Roman" w:cs="Times New Roman"/>
          <w:sz w:val="24"/>
          <w:szCs w:val="24"/>
          <w:lang w:eastAsia="ru-RU"/>
        </w:rPr>
      </w:pPr>
    </w:p>
    <w:p w:rsidR="000215B7" w:rsidRPr="00370ED6" w:rsidRDefault="000215B7" w:rsidP="00370ED6">
      <w:pPr>
        <w:spacing w:after="0" w:line="240" w:lineRule="auto"/>
        <w:jc w:val="both"/>
        <w:rPr>
          <w:rFonts w:ascii="Times New Roman" w:hAnsi="Times New Roman" w:cs="Times New Roman"/>
          <w:sz w:val="24"/>
          <w:szCs w:val="24"/>
          <w:lang w:eastAsia="ru-RU"/>
        </w:rPr>
      </w:pPr>
    </w:p>
    <w:p w:rsidR="000215B7" w:rsidRPr="00370ED6" w:rsidRDefault="000215B7" w:rsidP="00370ED6">
      <w:pPr>
        <w:spacing w:after="0" w:line="240" w:lineRule="auto"/>
        <w:jc w:val="both"/>
        <w:rPr>
          <w:rFonts w:ascii="Times New Roman" w:hAnsi="Times New Roman" w:cs="Times New Roman"/>
          <w:sz w:val="24"/>
          <w:szCs w:val="24"/>
          <w:lang w:eastAsia="ru-RU"/>
        </w:rPr>
      </w:pPr>
    </w:p>
    <w:p w:rsidR="000215B7" w:rsidRPr="00370ED6" w:rsidRDefault="000215B7" w:rsidP="00370ED6">
      <w:pPr>
        <w:spacing w:after="0" w:line="240" w:lineRule="auto"/>
        <w:jc w:val="both"/>
        <w:rPr>
          <w:rFonts w:ascii="Times New Roman" w:hAnsi="Times New Roman" w:cs="Times New Roman"/>
          <w:sz w:val="24"/>
          <w:szCs w:val="24"/>
          <w:lang w:eastAsia="ru-RU"/>
        </w:rPr>
      </w:pPr>
    </w:p>
    <w:p w:rsidR="000215B7" w:rsidRPr="00370ED6" w:rsidRDefault="000215B7" w:rsidP="00370ED6">
      <w:pPr>
        <w:spacing w:after="0" w:line="240" w:lineRule="auto"/>
        <w:jc w:val="both"/>
        <w:rPr>
          <w:rFonts w:ascii="Times New Roman" w:hAnsi="Times New Roman" w:cs="Times New Roman"/>
          <w:sz w:val="24"/>
          <w:szCs w:val="24"/>
          <w:lang w:eastAsia="ru-RU"/>
        </w:rPr>
      </w:pPr>
    </w:p>
    <w:p w:rsidR="000215B7" w:rsidRPr="00370ED6" w:rsidRDefault="000215B7" w:rsidP="00370ED6">
      <w:pPr>
        <w:spacing w:after="0" w:line="240" w:lineRule="auto"/>
        <w:jc w:val="both"/>
        <w:rPr>
          <w:rFonts w:ascii="Times New Roman" w:hAnsi="Times New Roman" w:cs="Times New Roman"/>
          <w:sz w:val="24"/>
          <w:szCs w:val="24"/>
          <w:lang w:eastAsia="ru-RU"/>
        </w:rPr>
      </w:pPr>
    </w:p>
    <w:p w:rsidR="000215B7" w:rsidRPr="00370ED6" w:rsidRDefault="000215B7" w:rsidP="00370ED6">
      <w:pPr>
        <w:spacing w:after="0" w:line="240" w:lineRule="auto"/>
        <w:jc w:val="both"/>
        <w:rPr>
          <w:rFonts w:ascii="Times New Roman" w:hAnsi="Times New Roman" w:cs="Times New Roman"/>
          <w:sz w:val="24"/>
          <w:szCs w:val="24"/>
          <w:lang w:eastAsia="ru-RU"/>
        </w:rPr>
      </w:pPr>
    </w:p>
    <w:p w:rsidR="000215B7" w:rsidRPr="00370ED6" w:rsidRDefault="000215B7" w:rsidP="00370ED6">
      <w:pPr>
        <w:spacing w:after="0" w:line="240" w:lineRule="auto"/>
        <w:jc w:val="both"/>
        <w:rPr>
          <w:rFonts w:ascii="Times New Roman" w:hAnsi="Times New Roman" w:cs="Times New Roman"/>
          <w:sz w:val="24"/>
          <w:szCs w:val="24"/>
          <w:lang w:eastAsia="ru-RU"/>
        </w:rPr>
      </w:pPr>
    </w:p>
    <w:p w:rsidR="000215B7" w:rsidRPr="00370ED6" w:rsidRDefault="000215B7" w:rsidP="00370ED6">
      <w:pPr>
        <w:pStyle w:val="2"/>
        <w:spacing w:before="0" w:after="0"/>
        <w:jc w:val="both"/>
        <w:rPr>
          <w:color w:val="auto"/>
          <w:sz w:val="24"/>
          <w:szCs w:val="24"/>
        </w:rPr>
      </w:pPr>
      <w:bookmarkStart w:id="196" w:name="_Toc465338053"/>
      <w:bookmarkStart w:id="197" w:name="_Toc508475912"/>
      <w:bookmarkStart w:id="198" w:name="_Toc55808302"/>
      <w:bookmarkEnd w:id="1"/>
      <w:bookmarkEnd w:id="2"/>
      <w:r w:rsidRPr="00370ED6">
        <w:rPr>
          <w:color w:val="auto"/>
          <w:sz w:val="24"/>
          <w:szCs w:val="24"/>
        </w:rPr>
        <w:t xml:space="preserve">Статья </w:t>
      </w:r>
      <w:r w:rsidRPr="00370ED6">
        <w:rPr>
          <w:color w:val="auto"/>
          <w:sz w:val="24"/>
          <w:szCs w:val="24"/>
          <w:lang w:val="ru-RU"/>
        </w:rPr>
        <w:t>9</w:t>
      </w:r>
      <w:r w:rsidRPr="00370ED6">
        <w:rPr>
          <w:color w:val="auto"/>
          <w:sz w:val="24"/>
          <w:szCs w:val="24"/>
        </w:rPr>
        <w:t>. Градостроительный регламент.</w:t>
      </w:r>
      <w:r w:rsidRPr="00370ED6">
        <w:rPr>
          <w:sz w:val="24"/>
          <w:szCs w:val="24"/>
        </w:rPr>
        <w:t xml:space="preserve"> </w:t>
      </w:r>
      <w:r w:rsidRPr="00370ED6">
        <w:rPr>
          <w:color w:val="auto"/>
          <w:sz w:val="24"/>
          <w:szCs w:val="24"/>
        </w:rPr>
        <w:t xml:space="preserve">Зона застройки индивидуальными и </w:t>
      </w:r>
      <w:r w:rsidRPr="00370ED6">
        <w:rPr>
          <w:color w:val="auto"/>
          <w:sz w:val="24"/>
          <w:szCs w:val="24"/>
          <w:lang w:val="ru-RU"/>
        </w:rPr>
        <w:t>блокированными</w:t>
      </w:r>
      <w:r w:rsidRPr="00370ED6">
        <w:rPr>
          <w:color w:val="auto"/>
          <w:sz w:val="24"/>
          <w:szCs w:val="24"/>
        </w:rPr>
        <w:t xml:space="preserve"> жилыми домами </w:t>
      </w:r>
      <w:r w:rsidRPr="00370ED6">
        <w:rPr>
          <w:color w:val="auto"/>
          <w:sz w:val="24"/>
          <w:szCs w:val="24"/>
          <w:lang w:val="ru-RU"/>
        </w:rPr>
        <w:t>Ж-1</w:t>
      </w:r>
      <w:r w:rsidRPr="00370ED6">
        <w:rPr>
          <w:color w:val="auto"/>
          <w:sz w:val="24"/>
          <w:szCs w:val="24"/>
        </w:rPr>
        <w:t>.</w:t>
      </w:r>
      <w:bookmarkEnd w:id="197"/>
      <w:bookmarkEnd w:id="198"/>
    </w:p>
    <w:p w:rsidR="000215B7" w:rsidRPr="00370ED6" w:rsidRDefault="000215B7" w:rsidP="00370ED6">
      <w:pPr>
        <w:keepNext/>
        <w:keepLines/>
        <w:spacing w:after="0" w:line="240" w:lineRule="auto"/>
        <w:jc w:val="both"/>
        <w:rPr>
          <w:rFonts w:ascii="Times New Roman" w:hAnsi="Times New Roman" w:cs="Times New Roman"/>
          <w:b/>
          <w:sz w:val="24"/>
          <w:szCs w:val="24"/>
        </w:rPr>
      </w:pPr>
      <w:r w:rsidRPr="00370ED6">
        <w:rPr>
          <w:rFonts w:ascii="Times New Roman" w:hAnsi="Times New Roman" w:cs="Times New Roman"/>
          <w:b/>
          <w:sz w:val="24"/>
          <w:szCs w:val="24"/>
        </w:rPr>
        <w:t xml:space="preserve">1. Зона выделена для создания правовых условий формирования территорий для размещения жилых домов, не предназначенных для раздела на квартиры. </w:t>
      </w:r>
    </w:p>
    <w:p w:rsidR="000215B7" w:rsidRPr="00370ED6" w:rsidRDefault="000215B7" w:rsidP="00370ED6">
      <w:pPr>
        <w:keepNext/>
        <w:keepLines/>
        <w:spacing w:after="0" w:line="240" w:lineRule="auto"/>
        <w:jc w:val="both"/>
        <w:rPr>
          <w:rFonts w:ascii="Times New Roman" w:hAnsi="Times New Roman" w:cs="Times New Roman"/>
          <w:b/>
          <w:sz w:val="24"/>
          <w:szCs w:val="24"/>
        </w:rPr>
      </w:pPr>
    </w:p>
    <w:tbl>
      <w:tblPr>
        <w:tblW w:w="0" w:type="auto"/>
        <w:jc w:val="center"/>
        <w:tblInd w:w="-1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82"/>
        <w:gridCol w:w="9065"/>
      </w:tblGrid>
      <w:tr w:rsidR="000215B7" w:rsidRPr="00370ED6" w:rsidTr="001441F5">
        <w:trPr>
          <w:jc w:val="center"/>
        </w:trPr>
        <w:tc>
          <w:tcPr>
            <w:tcW w:w="982"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0215B7" w:rsidRPr="00370ED6" w:rsidRDefault="000215B7" w:rsidP="00370ED6">
            <w:pPr>
              <w:pStyle w:val="aff1"/>
              <w:jc w:val="both"/>
              <w:rPr>
                <w:b/>
                <w:szCs w:val="24"/>
              </w:rPr>
            </w:pPr>
            <w:r w:rsidRPr="00370ED6">
              <w:rPr>
                <w:b/>
                <w:szCs w:val="24"/>
              </w:rPr>
              <w:t>Код</w:t>
            </w:r>
          </w:p>
        </w:tc>
        <w:tc>
          <w:tcPr>
            <w:tcW w:w="9065"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0215B7" w:rsidRPr="00370ED6" w:rsidRDefault="000215B7" w:rsidP="00370ED6">
            <w:pPr>
              <w:pStyle w:val="aff1"/>
              <w:jc w:val="both"/>
              <w:rPr>
                <w:b/>
                <w:szCs w:val="24"/>
              </w:rPr>
            </w:pPr>
            <w:r w:rsidRPr="00370ED6">
              <w:rPr>
                <w:b/>
                <w:szCs w:val="24"/>
              </w:rPr>
              <w:t>Основные виды разрешенного использования земельных участков.</w:t>
            </w:r>
          </w:p>
        </w:tc>
      </w:tr>
      <w:tr w:rsidR="000215B7" w:rsidRPr="00370ED6" w:rsidTr="001441F5">
        <w:trPr>
          <w:jc w:val="center"/>
        </w:trPr>
        <w:tc>
          <w:tcPr>
            <w:tcW w:w="982" w:type="dxa"/>
            <w:tcBorders>
              <w:top w:val="single" w:sz="4" w:space="0" w:color="000000"/>
              <w:left w:val="single" w:sz="4" w:space="0" w:color="000000"/>
              <w:bottom w:val="single" w:sz="4" w:space="0" w:color="000000"/>
              <w:right w:val="single" w:sz="4" w:space="0" w:color="000000"/>
            </w:tcBorders>
            <w:vAlign w:val="center"/>
            <w:hideMark/>
          </w:tcPr>
          <w:p w:rsidR="000215B7" w:rsidRPr="00370ED6" w:rsidRDefault="000215B7" w:rsidP="00370ED6">
            <w:pPr>
              <w:pStyle w:val="aff1"/>
              <w:jc w:val="both"/>
              <w:rPr>
                <w:szCs w:val="24"/>
              </w:rPr>
            </w:pPr>
            <w:r w:rsidRPr="00370ED6">
              <w:rPr>
                <w:szCs w:val="24"/>
              </w:rPr>
              <w:t>2.1</w:t>
            </w:r>
          </w:p>
        </w:tc>
        <w:tc>
          <w:tcPr>
            <w:tcW w:w="9065" w:type="dxa"/>
            <w:tcBorders>
              <w:top w:val="single" w:sz="4" w:space="0" w:color="000000"/>
              <w:left w:val="single" w:sz="4" w:space="0" w:color="000000"/>
              <w:bottom w:val="single" w:sz="4" w:space="0" w:color="000000"/>
              <w:right w:val="single" w:sz="4" w:space="0" w:color="000000"/>
            </w:tcBorders>
            <w:vAlign w:val="center"/>
            <w:hideMark/>
          </w:tcPr>
          <w:p w:rsidR="000215B7" w:rsidRPr="00370ED6" w:rsidRDefault="000215B7" w:rsidP="00370ED6">
            <w:pPr>
              <w:pStyle w:val="aff1"/>
              <w:jc w:val="both"/>
              <w:rPr>
                <w:szCs w:val="24"/>
              </w:rPr>
            </w:pPr>
            <w:r w:rsidRPr="00370ED6">
              <w:rPr>
                <w:szCs w:val="24"/>
              </w:rPr>
              <w:t>Для индивидуального жилищного строительства</w:t>
            </w:r>
          </w:p>
        </w:tc>
      </w:tr>
      <w:tr w:rsidR="000215B7" w:rsidRPr="00370ED6" w:rsidTr="001441F5">
        <w:trPr>
          <w:jc w:val="center"/>
        </w:trPr>
        <w:tc>
          <w:tcPr>
            <w:tcW w:w="982" w:type="dxa"/>
            <w:tcBorders>
              <w:top w:val="single" w:sz="4" w:space="0" w:color="000000"/>
              <w:left w:val="single" w:sz="4" w:space="0" w:color="000000"/>
              <w:bottom w:val="single" w:sz="4" w:space="0" w:color="000000"/>
              <w:right w:val="single" w:sz="4" w:space="0" w:color="000000"/>
            </w:tcBorders>
            <w:vAlign w:val="center"/>
            <w:hideMark/>
          </w:tcPr>
          <w:p w:rsidR="000215B7" w:rsidRPr="00370ED6" w:rsidRDefault="000215B7" w:rsidP="00370ED6">
            <w:pPr>
              <w:pStyle w:val="aff1"/>
              <w:jc w:val="both"/>
              <w:rPr>
                <w:szCs w:val="24"/>
              </w:rPr>
            </w:pPr>
            <w:r w:rsidRPr="00370ED6">
              <w:rPr>
                <w:szCs w:val="24"/>
              </w:rPr>
              <w:t>2.2</w:t>
            </w:r>
          </w:p>
        </w:tc>
        <w:tc>
          <w:tcPr>
            <w:tcW w:w="9065" w:type="dxa"/>
            <w:tcBorders>
              <w:top w:val="single" w:sz="4" w:space="0" w:color="000000"/>
              <w:left w:val="single" w:sz="4" w:space="0" w:color="000000"/>
              <w:bottom w:val="single" w:sz="4" w:space="0" w:color="000000"/>
              <w:right w:val="single" w:sz="4" w:space="0" w:color="000000"/>
            </w:tcBorders>
            <w:vAlign w:val="center"/>
            <w:hideMark/>
          </w:tcPr>
          <w:p w:rsidR="000215B7" w:rsidRPr="00370ED6" w:rsidRDefault="000215B7" w:rsidP="00370ED6">
            <w:pPr>
              <w:pStyle w:val="aff1"/>
              <w:jc w:val="both"/>
              <w:rPr>
                <w:szCs w:val="24"/>
              </w:rPr>
            </w:pPr>
            <w:r w:rsidRPr="00370ED6">
              <w:rPr>
                <w:szCs w:val="24"/>
              </w:rPr>
              <w:t>Для ведения личного подсобного хозяйства (приусадебный земельный участок)</w:t>
            </w:r>
          </w:p>
        </w:tc>
      </w:tr>
      <w:tr w:rsidR="000215B7" w:rsidRPr="00370ED6" w:rsidTr="001441F5">
        <w:trPr>
          <w:jc w:val="center"/>
        </w:trPr>
        <w:tc>
          <w:tcPr>
            <w:tcW w:w="982" w:type="dxa"/>
            <w:tcBorders>
              <w:top w:val="single" w:sz="4" w:space="0" w:color="000000"/>
              <w:left w:val="single" w:sz="4" w:space="0" w:color="000000"/>
              <w:bottom w:val="single" w:sz="4" w:space="0" w:color="000000"/>
              <w:right w:val="single" w:sz="4" w:space="0" w:color="000000"/>
            </w:tcBorders>
            <w:vAlign w:val="center"/>
            <w:hideMark/>
          </w:tcPr>
          <w:p w:rsidR="000215B7" w:rsidRPr="00370ED6" w:rsidRDefault="000215B7" w:rsidP="00370ED6">
            <w:pPr>
              <w:pStyle w:val="aff1"/>
              <w:jc w:val="both"/>
              <w:rPr>
                <w:szCs w:val="24"/>
              </w:rPr>
            </w:pPr>
            <w:r w:rsidRPr="00370ED6">
              <w:rPr>
                <w:szCs w:val="24"/>
              </w:rPr>
              <w:t>2.3</w:t>
            </w:r>
          </w:p>
        </w:tc>
        <w:tc>
          <w:tcPr>
            <w:tcW w:w="9065" w:type="dxa"/>
            <w:tcBorders>
              <w:top w:val="single" w:sz="4" w:space="0" w:color="000000"/>
              <w:left w:val="single" w:sz="4" w:space="0" w:color="000000"/>
              <w:bottom w:val="single" w:sz="4" w:space="0" w:color="000000"/>
              <w:right w:val="single" w:sz="4" w:space="0" w:color="000000"/>
            </w:tcBorders>
            <w:hideMark/>
          </w:tcPr>
          <w:p w:rsidR="000215B7" w:rsidRPr="00370ED6" w:rsidRDefault="000215B7" w:rsidP="00370ED6">
            <w:pPr>
              <w:pStyle w:val="aff1"/>
              <w:jc w:val="both"/>
              <w:rPr>
                <w:szCs w:val="24"/>
              </w:rPr>
            </w:pPr>
            <w:r w:rsidRPr="00370ED6">
              <w:rPr>
                <w:szCs w:val="24"/>
              </w:rPr>
              <w:t>Блокированная жилая застройка</w:t>
            </w:r>
          </w:p>
        </w:tc>
      </w:tr>
      <w:tr w:rsidR="000215B7" w:rsidRPr="00370ED6" w:rsidTr="001441F5">
        <w:trPr>
          <w:jc w:val="center"/>
        </w:trPr>
        <w:tc>
          <w:tcPr>
            <w:tcW w:w="982" w:type="dxa"/>
            <w:tcBorders>
              <w:top w:val="single" w:sz="4" w:space="0" w:color="000000"/>
              <w:left w:val="single" w:sz="4" w:space="0" w:color="000000"/>
              <w:bottom w:val="single" w:sz="4" w:space="0" w:color="000000"/>
              <w:right w:val="single" w:sz="4" w:space="0" w:color="000000"/>
            </w:tcBorders>
            <w:vAlign w:val="center"/>
            <w:hideMark/>
          </w:tcPr>
          <w:p w:rsidR="000215B7" w:rsidRPr="00370ED6" w:rsidRDefault="000215B7" w:rsidP="00370ED6">
            <w:pPr>
              <w:pStyle w:val="aff1"/>
              <w:jc w:val="both"/>
              <w:rPr>
                <w:szCs w:val="24"/>
              </w:rPr>
            </w:pPr>
            <w:r w:rsidRPr="00370ED6">
              <w:rPr>
                <w:szCs w:val="24"/>
              </w:rPr>
              <w:t>2.7</w:t>
            </w:r>
          </w:p>
        </w:tc>
        <w:tc>
          <w:tcPr>
            <w:tcW w:w="9065" w:type="dxa"/>
            <w:tcBorders>
              <w:top w:val="single" w:sz="4" w:space="0" w:color="000000"/>
              <w:left w:val="single" w:sz="4" w:space="0" w:color="000000"/>
              <w:bottom w:val="single" w:sz="4" w:space="0" w:color="000000"/>
              <w:right w:val="single" w:sz="4" w:space="0" w:color="000000"/>
            </w:tcBorders>
            <w:hideMark/>
          </w:tcPr>
          <w:p w:rsidR="000215B7" w:rsidRPr="00370ED6" w:rsidRDefault="000215B7" w:rsidP="00370ED6">
            <w:pPr>
              <w:pStyle w:val="aff1"/>
              <w:jc w:val="both"/>
              <w:rPr>
                <w:szCs w:val="24"/>
              </w:rPr>
            </w:pPr>
            <w:r w:rsidRPr="00370ED6">
              <w:rPr>
                <w:szCs w:val="24"/>
              </w:rPr>
              <w:t>Обслуживание жилой застройки</w:t>
            </w:r>
          </w:p>
        </w:tc>
      </w:tr>
      <w:tr w:rsidR="000215B7" w:rsidRPr="00370ED6" w:rsidTr="001441F5">
        <w:trPr>
          <w:jc w:val="center"/>
        </w:trPr>
        <w:tc>
          <w:tcPr>
            <w:tcW w:w="982" w:type="dxa"/>
            <w:tcBorders>
              <w:top w:val="single" w:sz="4" w:space="0" w:color="000000"/>
              <w:left w:val="single" w:sz="4" w:space="0" w:color="000000"/>
              <w:bottom w:val="single" w:sz="4" w:space="0" w:color="000000"/>
              <w:right w:val="single" w:sz="4" w:space="0" w:color="000000"/>
            </w:tcBorders>
            <w:vAlign w:val="center"/>
            <w:hideMark/>
          </w:tcPr>
          <w:p w:rsidR="000215B7" w:rsidRPr="00370ED6" w:rsidRDefault="000215B7" w:rsidP="00370ED6">
            <w:pPr>
              <w:pStyle w:val="aff1"/>
              <w:jc w:val="both"/>
              <w:rPr>
                <w:szCs w:val="24"/>
              </w:rPr>
            </w:pPr>
            <w:r w:rsidRPr="00370ED6">
              <w:rPr>
                <w:szCs w:val="24"/>
              </w:rPr>
              <w:t>2.7.1</w:t>
            </w:r>
          </w:p>
        </w:tc>
        <w:tc>
          <w:tcPr>
            <w:tcW w:w="9065" w:type="dxa"/>
            <w:tcBorders>
              <w:top w:val="single" w:sz="4" w:space="0" w:color="000000"/>
              <w:left w:val="single" w:sz="4" w:space="0" w:color="000000"/>
              <w:bottom w:val="single" w:sz="4" w:space="0" w:color="000000"/>
              <w:right w:val="single" w:sz="4" w:space="0" w:color="000000"/>
            </w:tcBorders>
            <w:hideMark/>
          </w:tcPr>
          <w:p w:rsidR="000215B7" w:rsidRPr="00370ED6" w:rsidRDefault="000215B7" w:rsidP="00370ED6">
            <w:pPr>
              <w:pStyle w:val="aff1"/>
              <w:jc w:val="both"/>
              <w:rPr>
                <w:szCs w:val="24"/>
              </w:rPr>
            </w:pPr>
            <w:r w:rsidRPr="00370ED6">
              <w:rPr>
                <w:szCs w:val="24"/>
              </w:rPr>
              <w:t>Хранение автотранспорта</w:t>
            </w:r>
          </w:p>
        </w:tc>
      </w:tr>
      <w:tr w:rsidR="000215B7" w:rsidRPr="00370ED6" w:rsidTr="001441F5">
        <w:trPr>
          <w:jc w:val="center"/>
        </w:trPr>
        <w:tc>
          <w:tcPr>
            <w:tcW w:w="982" w:type="dxa"/>
            <w:tcBorders>
              <w:top w:val="single" w:sz="4" w:space="0" w:color="000000"/>
              <w:left w:val="single" w:sz="4" w:space="0" w:color="000000"/>
              <w:bottom w:val="single" w:sz="4" w:space="0" w:color="000000"/>
              <w:right w:val="single" w:sz="4" w:space="0" w:color="000000"/>
            </w:tcBorders>
            <w:vAlign w:val="center"/>
            <w:hideMark/>
          </w:tcPr>
          <w:p w:rsidR="000215B7" w:rsidRPr="00370ED6" w:rsidRDefault="000215B7" w:rsidP="00370ED6">
            <w:pPr>
              <w:pStyle w:val="aff1"/>
              <w:jc w:val="both"/>
              <w:rPr>
                <w:szCs w:val="24"/>
              </w:rPr>
            </w:pPr>
            <w:r w:rsidRPr="00370ED6">
              <w:rPr>
                <w:szCs w:val="24"/>
              </w:rPr>
              <w:t>3.1.1</w:t>
            </w:r>
          </w:p>
        </w:tc>
        <w:tc>
          <w:tcPr>
            <w:tcW w:w="9065" w:type="dxa"/>
            <w:tcBorders>
              <w:top w:val="single" w:sz="4" w:space="0" w:color="000000"/>
              <w:left w:val="single" w:sz="4" w:space="0" w:color="000000"/>
              <w:bottom w:val="single" w:sz="4" w:space="0" w:color="000000"/>
              <w:right w:val="single" w:sz="4" w:space="0" w:color="000000"/>
            </w:tcBorders>
            <w:hideMark/>
          </w:tcPr>
          <w:p w:rsidR="000215B7" w:rsidRPr="00370ED6" w:rsidRDefault="000215B7" w:rsidP="00370ED6">
            <w:pPr>
              <w:pStyle w:val="aff1"/>
              <w:jc w:val="both"/>
              <w:rPr>
                <w:szCs w:val="24"/>
              </w:rPr>
            </w:pPr>
            <w:r w:rsidRPr="00370ED6">
              <w:rPr>
                <w:szCs w:val="24"/>
              </w:rPr>
              <w:t>Предоставление коммунальных услуг</w:t>
            </w:r>
          </w:p>
        </w:tc>
      </w:tr>
      <w:tr w:rsidR="000215B7" w:rsidRPr="00370ED6" w:rsidTr="001441F5">
        <w:trPr>
          <w:jc w:val="center"/>
        </w:trPr>
        <w:tc>
          <w:tcPr>
            <w:tcW w:w="982" w:type="dxa"/>
            <w:tcBorders>
              <w:top w:val="single" w:sz="4" w:space="0" w:color="000000"/>
              <w:left w:val="single" w:sz="4" w:space="0" w:color="000000"/>
              <w:bottom w:val="single" w:sz="4" w:space="0" w:color="000000"/>
              <w:right w:val="single" w:sz="4" w:space="0" w:color="000000"/>
            </w:tcBorders>
            <w:vAlign w:val="center"/>
            <w:hideMark/>
          </w:tcPr>
          <w:p w:rsidR="000215B7" w:rsidRPr="00370ED6" w:rsidRDefault="000215B7" w:rsidP="00370ED6">
            <w:pPr>
              <w:pStyle w:val="aff1"/>
              <w:jc w:val="both"/>
              <w:rPr>
                <w:szCs w:val="24"/>
              </w:rPr>
            </w:pPr>
            <w:r w:rsidRPr="00370ED6">
              <w:rPr>
                <w:szCs w:val="24"/>
              </w:rPr>
              <w:t>3.5.1</w:t>
            </w:r>
          </w:p>
        </w:tc>
        <w:tc>
          <w:tcPr>
            <w:tcW w:w="9065" w:type="dxa"/>
            <w:tcBorders>
              <w:top w:val="single" w:sz="4" w:space="0" w:color="000000"/>
              <w:left w:val="single" w:sz="4" w:space="0" w:color="000000"/>
              <w:bottom w:val="single" w:sz="4" w:space="0" w:color="000000"/>
              <w:right w:val="single" w:sz="4" w:space="0" w:color="000000"/>
            </w:tcBorders>
            <w:hideMark/>
          </w:tcPr>
          <w:p w:rsidR="000215B7" w:rsidRPr="00370ED6" w:rsidRDefault="000215B7" w:rsidP="00370ED6">
            <w:pPr>
              <w:pStyle w:val="aff1"/>
              <w:jc w:val="both"/>
              <w:rPr>
                <w:szCs w:val="24"/>
              </w:rPr>
            </w:pPr>
            <w:r w:rsidRPr="00370ED6">
              <w:rPr>
                <w:szCs w:val="24"/>
              </w:rPr>
              <w:t>Дошкольное, начальное и  среднее общее образование</w:t>
            </w:r>
          </w:p>
        </w:tc>
      </w:tr>
      <w:tr w:rsidR="000215B7" w:rsidRPr="00370ED6" w:rsidTr="001441F5">
        <w:trPr>
          <w:jc w:val="center"/>
        </w:trPr>
        <w:tc>
          <w:tcPr>
            <w:tcW w:w="982" w:type="dxa"/>
            <w:tcBorders>
              <w:top w:val="single" w:sz="4" w:space="0" w:color="000000"/>
              <w:left w:val="single" w:sz="4" w:space="0" w:color="000000"/>
              <w:bottom w:val="single" w:sz="4" w:space="0" w:color="000000"/>
              <w:right w:val="single" w:sz="4" w:space="0" w:color="000000"/>
            </w:tcBorders>
            <w:vAlign w:val="center"/>
            <w:hideMark/>
          </w:tcPr>
          <w:p w:rsidR="000215B7" w:rsidRPr="00370ED6" w:rsidRDefault="000215B7" w:rsidP="00370ED6">
            <w:pPr>
              <w:pStyle w:val="aff1"/>
              <w:jc w:val="both"/>
              <w:rPr>
                <w:szCs w:val="24"/>
              </w:rPr>
            </w:pPr>
            <w:r w:rsidRPr="00370ED6">
              <w:rPr>
                <w:szCs w:val="24"/>
              </w:rPr>
              <w:t>13.1</w:t>
            </w:r>
          </w:p>
        </w:tc>
        <w:tc>
          <w:tcPr>
            <w:tcW w:w="9065" w:type="dxa"/>
            <w:tcBorders>
              <w:top w:val="single" w:sz="4" w:space="0" w:color="000000"/>
              <w:left w:val="single" w:sz="4" w:space="0" w:color="000000"/>
              <w:bottom w:val="single" w:sz="4" w:space="0" w:color="000000"/>
              <w:right w:val="single" w:sz="4" w:space="0" w:color="000000"/>
            </w:tcBorders>
            <w:hideMark/>
          </w:tcPr>
          <w:p w:rsidR="000215B7" w:rsidRPr="00370ED6" w:rsidRDefault="000215B7" w:rsidP="00370ED6">
            <w:pPr>
              <w:pStyle w:val="aff1"/>
              <w:jc w:val="both"/>
              <w:rPr>
                <w:szCs w:val="24"/>
              </w:rPr>
            </w:pPr>
            <w:r w:rsidRPr="00370ED6">
              <w:rPr>
                <w:szCs w:val="24"/>
              </w:rPr>
              <w:t xml:space="preserve">Ведение огородничества </w:t>
            </w:r>
          </w:p>
        </w:tc>
      </w:tr>
      <w:tr w:rsidR="000215B7" w:rsidRPr="00370ED6" w:rsidTr="001441F5">
        <w:trPr>
          <w:jc w:val="center"/>
        </w:trPr>
        <w:tc>
          <w:tcPr>
            <w:tcW w:w="982"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0215B7" w:rsidRPr="00370ED6" w:rsidRDefault="000215B7" w:rsidP="00370ED6">
            <w:pPr>
              <w:pStyle w:val="aff1"/>
              <w:jc w:val="both"/>
              <w:rPr>
                <w:b/>
                <w:szCs w:val="24"/>
              </w:rPr>
            </w:pPr>
            <w:r w:rsidRPr="00370ED6">
              <w:rPr>
                <w:b/>
                <w:szCs w:val="24"/>
              </w:rPr>
              <w:t>Код</w:t>
            </w:r>
          </w:p>
        </w:tc>
        <w:tc>
          <w:tcPr>
            <w:tcW w:w="9065" w:type="dxa"/>
            <w:tcBorders>
              <w:top w:val="single" w:sz="4" w:space="0" w:color="000000"/>
              <w:left w:val="single" w:sz="4" w:space="0" w:color="000000"/>
              <w:bottom w:val="single" w:sz="4" w:space="0" w:color="000000"/>
              <w:right w:val="single" w:sz="4" w:space="0" w:color="000000"/>
            </w:tcBorders>
            <w:shd w:val="pct5" w:color="auto" w:fill="auto"/>
            <w:hideMark/>
          </w:tcPr>
          <w:p w:rsidR="000215B7" w:rsidRPr="00370ED6" w:rsidRDefault="000215B7" w:rsidP="00370ED6">
            <w:pPr>
              <w:pStyle w:val="aff1"/>
              <w:jc w:val="both"/>
              <w:rPr>
                <w:b/>
                <w:szCs w:val="24"/>
              </w:rPr>
            </w:pPr>
            <w:r w:rsidRPr="00370ED6">
              <w:rPr>
                <w:b/>
                <w:szCs w:val="24"/>
              </w:rPr>
              <w:t>Вспомогательные виды разрешённого использования</w:t>
            </w:r>
          </w:p>
        </w:tc>
      </w:tr>
      <w:tr w:rsidR="000215B7" w:rsidRPr="00370ED6" w:rsidTr="001441F5">
        <w:trPr>
          <w:jc w:val="center"/>
        </w:trPr>
        <w:tc>
          <w:tcPr>
            <w:tcW w:w="982" w:type="dxa"/>
            <w:tcBorders>
              <w:top w:val="single" w:sz="4" w:space="0" w:color="000000"/>
              <w:left w:val="single" w:sz="4" w:space="0" w:color="000000"/>
              <w:bottom w:val="single" w:sz="4" w:space="0" w:color="000000"/>
              <w:right w:val="single" w:sz="4" w:space="0" w:color="000000"/>
            </w:tcBorders>
            <w:vAlign w:val="center"/>
            <w:hideMark/>
          </w:tcPr>
          <w:p w:rsidR="000215B7" w:rsidRPr="00370ED6" w:rsidRDefault="000215B7" w:rsidP="00370ED6">
            <w:pPr>
              <w:pStyle w:val="aff1"/>
              <w:jc w:val="both"/>
              <w:rPr>
                <w:szCs w:val="24"/>
              </w:rPr>
            </w:pPr>
            <w:r w:rsidRPr="00370ED6">
              <w:rPr>
                <w:szCs w:val="24"/>
              </w:rPr>
              <w:t>3.2.1</w:t>
            </w:r>
          </w:p>
        </w:tc>
        <w:tc>
          <w:tcPr>
            <w:tcW w:w="9065" w:type="dxa"/>
            <w:tcBorders>
              <w:top w:val="single" w:sz="4" w:space="0" w:color="000000"/>
              <w:left w:val="single" w:sz="4" w:space="0" w:color="000000"/>
              <w:bottom w:val="single" w:sz="4" w:space="0" w:color="000000"/>
              <w:right w:val="single" w:sz="4" w:space="0" w:color="000000"/>
            </w:tcBorders>
            <w:vAlign w:val="center"/>
            <w:hideMark/>
          </w:tcPr>
          <w:p w:rsidR="000215B7" w:rsidRPr="00370ED6" w:rsidRDefault="000215B7" w:rsidP="00370ED6">
            <w:pPr>
              <w:pStyle w:val="aff1"/>
              <w:jc w:val="both"/>
              <w:rPr>
                <w:szCs w:val="24"/>
              </w:rPr>
            </w:pPr>
            <w:r w:rsidRPr="00370ED6">
              <w:rPr>
                <w:szCs w:val="24"/>
              </w:rPr>
              <w:t>Административные здания организаций, обеспечивающих предоставление коммунальных услуг</w:t>
            </w:r>
          </w:p>
        </w:tc>
      </w:tr>
      <w:tr w:rsidR="000215B7" w:rsidRPr="00370ED6" w:rsidTr="001441F5">
        <w:trPr>
          <w:jc w:val="center"/>
        </w:trPr>
        <w:tc>
          <w:tcPr>
            <w:tcW w:w="982"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0215B7" w:rsidRPr="00370ED6" w:rsidRDefault="000215B7" w:rsidP="00370ED6">
            <w:pPr>
              <w:pStyle w:val="aff1"/>
              <w:jc w:val="both"/>
              <w:rPr>
                <w:b/>
                <w:szCs w:val="24"/>
              </w:rPr>
            </w:pPr>
            <w:r w:rsidRPr="00370ED6">
              <w:rPr>
                <w:b/>
                <w:szCs w:val="24"/>
              </w:rPr>
              <w:t>Код</w:t>
            </w:r>
          </w:p>
        </w:tc>
        <w:tc>
          <w:tcPr>
            <w:tcW w:w="9065" w:type="dxa"/>
            <w:tcBorders>
              <w:top w:val="single" w:sz="4" w:space="0" w:color="000000"/>
              <w:left w:val="single" w:sz="4" w:space="0" w:color="000000"/>
              <w:bottom w:val="single" w:sz="4" w:space="0" w:color="000000"/>
              <w:right w:val="single" w:sz="4" w:space="0" w:color="000000"/>
            </w:tcBorders>
            <w:shd w:val="pct5" w:color="auto" w:fill="auto"/>
            <w:hideMark/>
          </w:tcPr>
          <w:p w:rsidR="000215B7" w:rsidRPr="00370ED6" w:rsidRDefault="000215B7" w:rsidP="00370ED6">
            <w:pPr>
              <w:pStyle w:val="aff1"/>
              <w:jc w:val="both"/>
              <w:rPr>
                <w:b/>
                <w:szCs w:val="24"/>
              </w:rPr>
            </w:pPr>
            <w:r w:rsidRPr="00370ED6">
              <w:rPr>
                <w:b/>
                <w:szCs w:val="24"/>
              </w:rPr>
              <w:t>Условно разрешенные виды разрешённого использования</w:t>
            </w:r>
          </w:p>
        </w:tc>
      </w:tr>
      <w:tr w:rsidR="000215B7" w:rsidRPr="00370ED6" w:rsidTr="001441F5">
        <w:trPr>
          <w:jc w:val="center"/>
        </w:trPr>
        <w:tc>
          <w:tcPr>
            <w:tcW w:w="982" w:type="dxa"/>
            <w:tcBorders>
              <w:top w:val="single" w:sz="4" w:space="0" w:color="000000"/>
              <w:left w:val="single" w:sz="4" w:space="0" w:color="000000"/>
              <w:bottom w:val="single" w:sz="4" w:space="0" w:color="000000"/>
              <w:right w:val="single" w:sz="4" w:space="0" w:color="000000"/>
            </w:tcBorders>
            <w:vAlign w:val="center"/>
            <w:hideMark/>
          </w:tcPr>
          <w:p w:rsidR="000215B7" w:rsidRPr="00370ED6" w:rsidRDefault="000215B7" w:rsidP="00370ED6">
            <w:pPr>
              <w:pStyle w:val="aff1"/>
              <w:jc w:val="both"/>
              <w:rPr>
                <w:szCs w:val="24"/>
              </w:rPr>
            </w:pPr>
            <w:r w:rsidRPr="00370ED6">
              <w:rPr>
                <w:szCs w:val="24"/>
              </w:rPr>
              <w:t>4.4</w:t>
            </w:r>
          </w:p>
        </w:tc>
        <w:tc>
          <w:tcPr>
            <w:tcW w:w="9065" w:type="dxa"/>
            <w:tcBorders>
              <w:top w:val="single" w:sz="4" w:space="0" w:color="000000"/>
              <w:left w:val="single" w:sz="4" w:space="0" w:color="000000"/>
              <w:bottom w:val="single" w:sz="4" w:space="0" w:color="000000"/>
              <w:right w:val="single" w:sz="4" w:space="0" w:color="000000"/>
            </w:tcBorders>
            <w:vAlign w:val="center"/>
            <w:hideMark/>
          </w:tcPr>
          <w:p w:rsidR="000215B7" w:rsidRPr="00370ED6" w:rsidRDefault="000215B7" w:rsidP="00370ED6">
            <w:pPr>
              <w:pStyle w:val="aff1"/>
              <w:jc w:val="both"/>
              <w:rPr>
                <w:szCs w:val="24"/>
              </w:rPr>
            </w:pPr>
            <w:r w:rsidRPr="00370ED6">
              <w:rPr>
                <w:szCs w:val="24"/>
              </w:rPr>
              <w:t>Магазины</w:t>
            </w:r>
          </w:p>
        </w:tc>
      </w:tr>
    </w:tbl>
    <w:p w:rsidR="000215B7" w:rsidRPr="00370ED6" w:rsidRDefault="000215B7" w:rsidP="00370ED6">
      <w:pPr>
        <w:spacing w:after="0" w:line="240" w:lineRule="auto"/>
        <w:jc w:val="both"/>
        <w:rPr>
          <w:rFonts w:ascii="Times New Roman" w:hAnsi="Times New Roman" w:cs="Times New Roman"/>
          <w:b/>
          <w:sz w:val="24"/>
          <w:szCs w:val="24"/>
        </w:rPr>
      </w:pPr>
    </w:p>
    <w:p w:rsidR="000215B7" w:rsidRPr="00370ED6" w:rsidRDefault="000215B7" w:rsidP="00370ED6">
      <w:pPr>
        <w:spacing w:after="0" w:line="240" w:lineRule="auto"/>
        <w:jc w:val="both"/>
        <w:rPr>
          <w:rFonts w:ascii="Times New Roman" w:hAnsi="Times New Roman" w:cs="Times New Roman"/>
          <w:b/>
          <w:sz w:val="24"/>
          <w:szCs w:val="24"/>
        </w:rPr>
      </w:pPr>
      <w:r w:rsidRPr="00370ED6">
        <w:rPr>
          <w:rFonts w:ascii="Times New Roman" w:hAnsi="Times New Roman" w:cs="Times New Roman"/>
          <w:b/>
          <w:sz w:val="24"/>
          <w:szCs w:val="24"/>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видов разрешенного использования с кодами 2.1, 2.2, 2.3 и 13.1.</w:t>
      </w:r>
    </w:p>
    <w:p w:rsidR="000215B7" w:rsidRPr="00370ED6" w:rsidRDefault="000215B7" w:rsidP="00370ED6">
      <w:pPr>
        <w:widowControl w:val="0"/>
        <w:numPr>
          <w:ilvl w:val="0"/>
          <w:numId w:val="1"/>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rPr>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20 м²; максимальная площадь</w:t>
      </w:r>
      <w:r w:rsidRPr="00370ED6">
        <w:rPr>
          <w:rFonts w:ascii="Times New Roman" w:hAnsi="Times New Roman" w:cs="Times New Roman"/>
          <w:sz w:val="24"/>
          <w:szCs w:val="24"/>
          <w:vertAlign w:val="superscript"/>
        </w:rPr>
        <w:t xml:space="preserve"> </w:t>
      </w:r>
      <w:r w:rsidRPr="00370ED6">
        <w:rPr>
          <w:rFonts w:ascii="Times New Roman" w:hAnsi="Times New Roman" w:cs="Times New Roman"/>
          <w:sz w:val="24"/>
          <w:szCs w:val="24"/>
        </w:rPr>
        <w:t>земельных участков – 4500 м².</w:t>
      </w:r>
    </w:p>
    <w:p w:rsidR="000215B7" w:rsidRPr="00370ED6" w:rsidRDefault="000215B7" w:rsidP="00370ED6">
      <w:pPr>
        <w:widowControl w:val="0"/>
        <w:numPr>
          <w:ilvl w:val="0"/>
          <w:numId w:val="1"/>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rPr>
        <w:t>Предельные (минимальные и (или) максимальные) размеры земельных участков, в том числе их площадь, и предоставленных в установленном законом порядке до момента утверждения настоящих правил: размеры земельных участков не подлежат установлению; минимальная площадь земельных участков – 20 м²; максимальная площадь</w:t>
      </w:r>
      <w:r w:rsidRPr="00370ED6">
        <w:rPr>
          <w:rFonts w:ascii="Times New Roman" w:hAnsi="Times New Roman" w:cs="Times New Roman"/>
          <w:sz w:val="24"/>
          <w:szCs w:val="24"/>
          <w:vertAlign w:val="superscript"/>
        </w:rPr>
        <w:t xml:space="preserve"> </w:t>
      </w:r>
      <w:r w:rsidRPr="00370ED6">
        <w:rPr>
          <w:rFonts w:ascii="Times New Roman" w:hAnsi="Times New Roman" w:cs="Times New Roman"/>
          <w:sz w:val="24"/>
          <w:szCs w:val="24"/>
        </w:rPr>
        <w:t>земельных участков – 6000 м².</w:t>
      </w:r>
    </w:p>
    <w:p w:rsidR="000215B7" w:rsidRPr="00370ED6" w:rsidRDefault="000215B7" w:rsidP="00370ED6">
      <w:pPr>
        <w:widowControl w:val="0"/>
        <w:numPr>
          <w:ilvl w:val="0"/>
          <w:numId w:val="1"/>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370ED6">
        <w:rPr>
          <w:rFonts w:ascii="Times New Roman" w:hAnsi="Times New Roman" w:cs="Times New Roman"/>
          <w:sz w:val="24"/>
          <w:szCs w:val="24"/>
        </w:rPr>
        <w:t xml:space="preserve"> – 5 м для строений, размещенных вдоль красных </w:t>
      </w:r>
      <w:r w:rsidRPr="00370ED6">
        <w:rPr>
          <w:rFonts w:ascii="Times New Roman" w:hAnsi="Times New Roman" w:cs="Times New Roman"/>
          <w:sz w:val="24"/>
          <w:szCs w:val="24"/>
        </w:rPr>
        <w:lastRenderedPageBreak/>
        <w:t xml:space="preserve">линий, улиц, проездов и дорог, и 3 м по другим сторонам земельного участка. </w:t>
      </w:r>
    </w:p>
    <w:p w:rsidR="000215B7" w:rsidRPr="00370ED6" w:rsidRDefault="000215B7" w:rsidP="00370ED6">
      <w:pPr>
        <w:widowControl w:val="0"/>
        <w:numPr>
          <w:ilvl w:val="0"/>
          <w:numId w:val="1"/>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370ED6">
        <w:rPr>
          <w:rFonts w:ascii="Times New Roman" w:hAnsi="Times New Roman" w:cs="Times New Roman"/>
          <w:sz w:val="24"/>
          <w:szCs w:val="24"/>
        </w:rPr>
        <w:t xml:space="preserve"> для вида разрешенного использования с кодом 2.3: 5 м для строений, размещенных вдоль красных линий, улиц, проездов и дорог; 0 м по сторонам земельного участка вдоль которых проходят общие стены или оси общих стен с соседними жилыми домами; 3 м по другим сторонам земельного участка.</w:t>
      </w:r>
    </w:p>
    <w:p w:rsidR="000215B7" w:rsidRPr="00370ED6" w:rsidRDefault="000215B7" w:rsidP="00370ED6">
      <w:pPr>
        <w:widowControl w:val="0"/>
        <w:numPr>
          <w:ilvl w:val="0"/>
          <w:numId w:val="1"/>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rPr>
        <w:t>Предельное количество этажей зданий, строений, сооружений – 3, предельная высота зданий, строений, сооружений – 15 м.</w:t>
      </w:r>
    </w:p>
    <w:p w:rsidR="000215B7" w:rsidRPr="00370ED6" w:rsidRDefault="000215B7" w:rsidP="00370ED6">
      <w:pPr>
        <w:widowControl w:val="0"/>
        <w:numPr>
          <w:ilvl w:val="0"/>
          <w:numId w:val="1"/>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lang w:eastAsia="ru-RU"/>
        </w:rPr>
        <w:t>Максимальный процент застройки в границах земельного участка</w:t>
      </w:r>
      <w:r w:rsidRPr="00370ED6">
        <w:rPr>
          <w:rFonts w:ascii="Times New Roman" w:hAnsi="Times New Roman" w:cs="Times New Roman"/>
          <w:sz w:val="24"/>
          <w:szCs w:val="24"/>
        </w:rPr>
        <w:t xml:space="preserve"> – 60%.</w:t>
      </w:r>
    </w:p>
    <w:p w:rsidR="000215B7" w:rsidRPr="00370ED6" w:rsidRDefault="000215B7" w:rsidP="00370ED6">
      <w:pPr>
        <w:spacing w:after="0" w:line="240" w:lineRule="auto"/>
        <w:jc w:val="both"/>
        <w:rPr>
          <w:rFonts w:ascii="Times New Roman" w:hAnsi="Times New Roman" w:cs="Times New Roman"/>
          <w:b/>
          <w:sz w:val="24"/>
          <w:szCs w:val="24"/>
        </w:rPr>
      </w:pPr>
    </w:p>
    <w:p w:rsidR="000215B7" w:rsidRPr="00370ED6" w:rsidRDefault="000215B7" w:rsidP="00370ED6">
      <w:pPr>
        <w:spacing w:after="0" w:line="240" w:lineRule="auto"/>
        <w:jc w:val="both"/>
        <w:rPr>
          <w:rFonts w:ascii="Times New Roman" w:hAnsi="Times New Roman" w:cs="Times New Roman"/>
          <w:b/>
          <w:sz w:val="24"/>
          <w:szCs w:val="24"/>
        </w:rPr>
      </w:pPr>
      <w:r w:rsidRPr="00370ED6">
        <w:rPr>
          <w:rFonts w:ascii="Times New Roman" w:hAnsi="Times New Roman" w:cs="Times New Roman"/>
          <w:b/>
          <w:sz w:val="24"/>
          <w:szCs w:val="24"/>
        </w:rPr>
        <w:t>3.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видов разрешенного использования с кодами 2.7.1, 2.7, 3.5.1 и 4.4.</w:t>
      </w:r>
    </w:p>
    <w:p w:rsidR="000215B7" w:rsidRPr="00370ED6" w:rsidRDefault="000215B7" w:rsidP="00370ED6">
      <w:pPr>
        <w:widowControl w:val="0"/>
        <w:numPr>
          <w:ilvl w:val="0"/>
          <w:numId w:val="1"/>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rPr>
        <w:t>Предельные (минимальные и (или) максимальные) размеры земельных участков, в том числе их площадь, для вида разрешенного использования с кодом 2.7.1: размеры земельных участков не подлежат установлению; минимальная площадь земельных участков – 20 м²; максимальная площадь</w:t>
      </w:r>
      <w:r w:rsidRPr="00370ED6">
        <w:rPr>
          <w:rFonts w:ascii="Times New Roman" w:hAnsi="Times New Roman" w:cs="Times New Roman"/>
          <w:sz w:val="24"/>
          <w:szCs w:val="24"/>
          <w:vertAlign w:val="superscript"/>
        </w:rPr>
        <w:t xml:space="preserve"> </w:t>
      </w:r>
      <w:r w:rsidRPr="00370ED6">
        <w:rPr>
          <w:rFonts w:ascii="Times New Roman" w:hAnsi="Times New Roman" w:cs="Times New Roman"/>
          <w:sz w:val="24"/>
          <w:szCs w:val="24"/>
        </w:rPr>
        <w:t>земельных участков – 550 м².</w:t>
      </w:r>
    </w:p>
    <w:p w:rsidR="000215B7" w:rsidRPr="00370ED6" w:rsidRDefault="000215B7" w:rsidP="00370ED6">
      <w:pPr>
        <w:widowControl w:val="0"/>
        <w:numPr>
          <w:ilvl w:val="0"/>
          <w:numId w:val="1"/>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rPr>
        <w:t>Предельные (минимальные и (или) максимальные) размеры земельных участков, в том числе их площадь, для видов разрешенного использования с кодами 2.7, 4.4: размеры земельных участков не подлежат установлению; минимальная площадь земельных участков – 550 м²; максимальная площадь</w:t>
      </w:r>
      <w:r w:rsidRPr="00370ED6">
        <w:rPr>
          <w:rFonts w:ascii="Times New Roman" w:hAnsi="Times New Roman" w:cs="Times New Roman"/>
          <w:sz w:val="24"/>
          <w:szCs w:val="24"/>
          <w:vertAlign w:val="superscript"/>
        </w:rPr>
        <w:t xml:space="preserve"> </w:t>
      </w:r>
      <w:r w:rsidRPr="00370ED6">
        <w:rPr>
          <w:rFonts w:ascii="Times New Roman" w:hAnsi="Times New Roman" w:cs="Times New Roman"/>
          <w:sz w:val="24"/>
          <w:szCs w:val="24"/>
        </w:rPr>
        <w:t>земельных участков – 2000 м².</w:t>
      </w:r>
    </w:p>
    <w:p w:rsidR="000215B7" w:rsidRPr="00370ED6" w:rsidRDefault="000215B7" w:rsidP="00370ED6">
      <w:pPr>
        <w:widowControl w:val="0"/>
        <w:numPr>
          <w:ilvl w:val="0"/>
          <w:numId w:val="1"/>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rPr>
        <w:t>Предельные (минимальные и (или) максимальные) размеры земельных участков, в том числе их площадь, для вида разрешенного использования с кодом 3.5.1: размеры земельных участков не подлежат установлению; минимальная площадь земельных участков – 2000 м²; максимальная площадь</w:t>
      </w:r>
      <w:r w:rsidRPr="00370ED6">
        <w:rPr>
          <w:rFonts w:ascii="Times New Roman" w:hAnsi="Times New Roman" w:cs="Times New Roman"/>
          <w:sz w:val="24"/>
          <w:szCs w:val="24"/>
          <w:vertAlign w:val="superscript"/>
        </w:rPr>
        <w:t xml:space="preserve"> </w:t>
      </w:r>
      <w:r w:rsidRPr="00370ED6">
        <w:rPr>
          <w:rFonts w:ascii="Times New Roman" w:hAnsi="Times New Roman" w:cs="Times New Roman"/>
          <w:sz w:val="24"/>
          <w:szCs w:val="24"/>
        </w:rPr>
        <w:t>земельных участков – 10000 м².</w:t>
      </w:r>
    </w:p>
    <w:p w:rsidR="000215B7" w:rsidRPr="00370ED6" w:rsidRDefault="000215B7" w:rsidP="00370ED6">
      <w:pPr>
        <w:widowControl w:val="0"/>
        <w:numPr>
          <w:ilvl w:val="0"/>
          <w:numId w:val="1"/>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370ED6">
        <w:rPr>
          <w:rFonts w:ascii="Times New Roman" w:hAnsi="Times New Roman" w:cs="Times New Roman"/>
          <w:sz w:val="24"/>
          <w:szCs w:val="24"/>
        </w:rPr>
        <w:t xml:space="preserve"> – 5 м для строений, размещенных вдоль красных линий, улиц, проездов и дорог, и 3 м по другим сторонам земельного участка.</w:t>
      </w:r>
    </w:p>
    <w:p w:rsidR="000215B7" w:rsidRPr="00370ED6" w:rsidRDefault="000215B7" w:rsidP="00370ED6">
      <w:pPr>
        <w:widowControl w:val="0"/>
        <w:numPr>
          <w:ilvl w:val="0"/>
          <w:numId w:val="1"/>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rPr>
        <w:t>Предельное количество этажей зданий, строений, сооружений – 2, предельная высота зданий, строений, сооружений – 10 м.</w:t>
      </w:r>
    </w:p>
    <w:p w:rsidR="000215B7" w:rsidRPr="00370ED6" w:rsidRDefault="000215B7" w:rsidP="00370ED6">
      <w:pPr>
        <w:widowControl w:val="0"/>
        <w:numPr>
          <w:ilvl w:val="0"/>
          <w:numId w:val="1"/>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lang w:eastAsia="ru-RU"/>
        </w:rPr>
        <w:t>Максимальный процент застройки в границах земельного участка</w:t>
      </w:r>
      <w:r w:rsidRPr="00370ED6">
        <w:rPr>
          <w:rFonts w:ascii="Times New Roman" w:hAnsi="Times New Roman" w:cs="Times New Roman"/>
          <w:sz w:val="24"/>
          <w:szCs w:val="24"/>
        </w:rPr>
        <w:t xml:space="preserve"> – 60%.</w:t>
      </w:r>
    </w:p>
    <w:p w:rsidR="000215B7" w:rsidRPr="00370ED6" w:rsidRDefault="000215B7" w:rsidP="00370ED6">
      <w:pPr>
        <w:spacing w:after="0" w:line="240" w:lineRule="auto"/>
        <w:jc w:val="both"/>
        <w:rPr>
          <w:rFonts w:ascii="Times New Roman" w:hAnsi="Times New Roman" w:cs="Times New Roman"/>
          <w:b/>
          <w:sz w:val="24"/>
          <w:szCs w:val="24"/>
        </w:rPr>
      </w:pPr>
    </w:p>
    <w:p w:rsidR="000215B7" w:rsidRPr="00370ED6" w:rsidRDefault="000215B7" w:rsidP="00370ED6">
      <w:pPr>
        <w:spacing w:after="0" w:line="240" w:lineRule="auto"/>
        <w:jc w:val="both"/>
        <w:rPr>
          <w:rFonts w:ascii="Times New Roman" w:hAnsi="Times New Roman" w:cs="Times New Roman"/>
          <w:b/>
          <w:sz w:val="24"/>
          <w:szCs w:val="24"/>
        </w:rPr>
      </w:pPr>
      <w:r w:rsidRPr="00370ED6">
        <w:rPr>
          <w:rFonts w:ascii="Times New Roman" w:hAnsi="Times New Roman" w:cs="Times New Roman"/>
          <w:b/>
          <w:sz w:val="24"/>
          <w:szCs w:val="24"/>
        </w:rPr>
        <w:t>4.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3.1.1:</w:t>
      </w:r>
    </w:p>
    <w:p w:rsidR="000215B7" w:rsidRPr="00370ED6" w:rsidRDefault="000215B7" w:rsidP="00370ED6">
      <w:pPr>
        <w:widowControl w:val="0"/>
        <w:numPr>
          <w:ilvl w:val="0"/>
          <w:numId w:val="1"/>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rPr>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0,05 м</w:t>
      </w:r>
      <w:r w:rsidRPr="00370ED6">
        <w:rPr>
          <w:rFonts w:ascii="Times New Roman" w:hAnsi="Times New Roman" w:cs="Times New Roman"/>
          <w:sz w:val="24"/>
          <w:szCs w:val="24"/>
          <w:vertAlign w:val="superscript"/>
        </w:rPr>
        <w:t>2</w:t>
      </w:r>
      <w:r w:rsidRPr="00370ED6">
        <w:rPr>
          <w:rFonts w:ascii="Times New Roman" w:hAnsi="Times New Roman" w:cs="Times New Roman"/>
          <w:sz w:val="24"/>
          <w:szCs w:val="24"/>
        </w:rPr>
        <w:t>; максимальная площадь</w:t>
      </w:r>
      <w:r w:rsidRPr="00370ED6">
        <w:rPr>
          <w:rFonts w:ascii="Times New Roman" w:hAnsi="Times New Roman" w:cs="Times New Roman"/>
          <w:sz w:val="24"/>
          <w:szCs w:val="24"/>
          <w:vertAlign w:val="superscript"/>
        </w:rPr>
        <w:t xml:space="preserve"> </w:t>
      </w:r>
      <w:r w:rsidRPr="00370ED6">
        <w:rPr>
          <w:rFonts w:ascii="Times New Roman" w:hAnsi="Times New Roman" w:cs="Times New Roman"/>
          <w:sz w:val="24"/>
          <w:szCs w:val="24"/>
        </w:rPr>
        <w:t>земельных участков – 2000 м².</w:t>
      </w:r>
    </w:p>
    <w:p w:rsidR="000215B7" w:rsidRPr="00370ED6" w:rsidRDefault="000215B7" w:rsidP="00370ED6">
      <w:pPr>
        <w:widowControl w:val="0"/>
        <w:numPr>
          <w:ilvl w:val="0"/>
          <w:numId w:val="1"/>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370ED6">
        <w:rPr>
          <w:rFonts w:ascii="Times New Roman" w:hAnsi="Times New Roman" w:cs="Times New Roman"/>
          <w:sz w:val="24"/>
          <w:szCs w:val="24"/>
        </w:rPr>
        <w:t xml:space="preserve"> – 0 м. </w:t>
      </w:r>
    </w:p>
    <w:p w:rsidR="000215B7" w:rsidRPr="00370ED6" w:rsidRDefault="000215B7" w:rsidP="00370ED6">
      <w:pPr>
        <w:widowControl w:val="0"/>
        <w:numPr>
          <w:ilvl w:val="0"/>
          <w:numId w:val="1"/>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rPr>
        <w:t>Предельное количество этажей зданий, строений, сооружений – 1, предельная высота зданий, строений, сооружений – 40 м.</w:t>
      </w:r>
    </w:p>
    <w:p w:rsidR="000215B7" w:rsidRPr="00370ED6" w:rsidRDefault="000215B7" w:rsidP="00370ED6">
      <w:pPr>
        <w:widowControl w:val="0"/>
        <w:numPr>
          <w:ilvl w:val="0"/>
          <w:numId w:val="1"/>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lang w:eastAsia="ru-RU"/>
        </w:rPr>
        <w:t>Максимальный процент застройки в границах земельного участка</w:t>
      </w:r>
      <w:r w:rsidRPr="00370ED6">
        <w:rPr>
          <w:rFonts w:ascii="Times New Roman" w:hAnsi="Times New Roman" w:cs="Times New Roman"/>
          <w:sz w:val="24"/>
          <w:szCs w:val="24"/>
        </w:rPr>
        <w:t xml:space="preserve"> – 100 %.</w:t>
      </w:r>
    </w:p>
    <w:p w:rsidR="000215B7" w:rsidRPr="00370ED6" w:rsidRDefault="000215B7" w:rsidP="00370ED6">
      <w:pPr>
        <w:spacing w:after="0" w:line="240" w:lineRule="auto"/>
        <w:jc w:val="both"/>
        <w:rPr>
          <w:rFonts w:ascii="Times New Roman" w:hAnsi="Times New Roman" w:cs="Times New Roman"/>
          <w:sz w:val="24"/>
          <w:szCs w:val="24"/>
        </w:rPr>
      </w:pPr>
    </w:p>
    <w:p w:rsidR="000215B7" w:rsidRPr="00370ED6" w:rsidRDefault="000215B7" w:rsidP="00370ED6">
      <w:pPr>
        <w:spacing w:after="0" w:line="240" w:lineRule="auto"/>
        <w:jc w:val="both"/>
        <w:rPr>
          <w:rFonts w:ascii="Times New Roman" w:hAnsi="Times New Roman" w:cs="Times New Roman"/>
          <w:b/>
          <w:sz w:val="24"/>
          <w:szCs w:val="24"/>
        </w:rPr>
      </w:pPr>
      <w:r w:rsidRPr="00370ED6">
        <w:rPr>
          <w:rFonts w:ascii="Times New Roman" w:hAnsi="Times New Roman" w:cs="Times New Roman"/>
          <w:b/>
          <w:sz w:val="24"/>
          <w:szCs w:val="24"/>
        </w:rPr>
        <w:t xml:space="preserve">6. В границах территориальной зоны имеются ограничения по использованию земельных участков и объектов капитального строительства, установленные в </w:t>
      </w:r>
      <w:r w:rsidRPr="00370ED6">
        <w:rPr>
          <w:rFonts w:ascii="Times New Roman" w:hAnsi="Times New Roman" w:cs="Times New Roman"/>
          <w:b/>
          <w:sz w:val="24"/>
          <w:szCs w:val="24"/>
        </w:rPr>
        <w:lastRenderedPageBreak/>
        <w:t>соответствии с законодательством Российской Федерации: санитарно-защитные зоны, водоохранные зоны, зоны санитарной охраны источников водоснабжения, охранные зоны электросетевого хозяйства.</w:t>
      </w:r>
    </w:p>
    <w:p w:rsidR="000215B7" w:rsidRPr="00370ED6" w:rsidRDefault="000215B7" w:rsidP="00370ED6">
      <w:pPr>
        <w:pStyle w:val="2"/>
        <w:spacing w:before="0" w:after="0"/>
        <w:jc w:val="both"/>
        <w:rPr>
          <w:color w:val="auto"/>
          <w:sz w:val="24"/>
          <w:szCs w:val="24"/>
        </w:rPr>
      </w:pPr>
      <w:bookmarkStart w:id="199" w:name="_Toc277073833"/>
      <w:bookmarkStart w:id="200" w:name="_Toc508475913"/>
      <w:bookmarkStart w:id="201" w:name="_Toc55808303"/>
      <w:r w:rsidRPr="00370ED6">
        <w:rPr>
          <w:color w:val="auto"/>
          <w:sz w:val="24"/>
          <w:szCs w:val="24"/>
        </w:rPr>
        <w:t>Статья 1</w:t>
      </w:r>
      <w:r w:rsidRPr="00370ED6">
        <w:rPr>
          <w:color w:val="auto"/>
          <w:sz w:val="24"/>
          <w:szCs w:val="24"/>
          <w:lang w:val="ru-RU"/>
        </w:rPr>
        <w:t>0</w:t>
      </w:r>
      <w:r w:rsidRPr="00370ED6">
        <w:rPr>
          <w:color w:val="auto"/>
          <w:sz w:val="24"/>
          <w:szCs w:val="24"/>
        </w:rPr>
        <w:t>. Градостроительный регламент.</w:t>
      </w:r>
      <w:r w:rsidRPr="00370ED6">
        <w:rPr>
          <w:sz w:val="24"/>
          <w:szCs w:val="24"/>
        </w:rPr>
        <w:t xml:space="preserve"> </w:t>
      </w:r>
      <w:r w:rsidRPr="00370ED6">
        <w:rPr>
          <w:color w:val="auto"/>
          <w:sz w:val="24"/>
          <w:szCs w:val="24"/>
        </w:rPr>
        <w:t>Зона размещения объектов общественной</w:t>
      </w:r>
      <w:r w:rsidRPr="00370ED6">
        <w:rPr>
          <w:color w:val="auto"/>
          <w:sz w:val="24"/>
          <w:szCs w:val="24"/>
          <w:lang w:val="ru-RU"/>
        </w:rPr>
        <w:t xml:space="preserve"> и</w:t>
      </w:r>
      <w:r w:rsidRPr="00370ED6">
        <w:rPr>
          <w:color w:val="auto"/>
          <w:sz w:val="24"/>
          <w:szCs w:val="24"/>
        </w:rPr>
        <w:t xml:space="preserve"> предпринимательской деятельности ОД-1.</w:t>
      </w:r>
      <w:bookmarkEnd w:id="200"/>
      <w:bookmarkEnd w:id="201"/>
    </w:p>
    <w:p w:rsidR="000215B7" w:rsidRPr="00370ED6" w:rsidRDefault="000215B7" w:rsidP="00370ED6">
      <w:pPr>
        <w:spacing w:after="0" w:line="240" w:lineRule="auto"/>
        <w:jc w:val="both"/>
        <w:rPr>
          <w:rFonts w:ascii="Times New Roman" w:hAnsi="Times New Roman" w:cs="Times New Roman"/>
          <w:b/>
          <w:sz w:val="24"/>
          <w:szCs w:val="24"/>
        </w:rPr>
      </w:pPr>
      <w:bookmarkStart w:id="202" w:name="_Toc277073834"/>
      <w:bookmarkStart w:id="203" w:name="_Toc413057559"/>
      <w:bookmarkEnd w:id="199"/>
      <w:r w:rsidRPr="00370ED6">
        <w:rPr>
          <w:rFonts w:ascii="Times New Roman" w:hAnsi="Times New Roman" w:cs="Times New Roman"/>
          <w:b/>
          <w:sz w:val="24"/>
          <w:szCs w:val="24"/>
        </w:rPr>
        <w:t>1. Зона выделена для создания правовых условий формирования территорий для размещения объектов капитального в целях обеспечения удовлетворения бытовых, социальных и духовных потребностей человека, а также для размещения объектов капитального строительства в целях извлечения прибыли на основании торговой, банковской и иной предпринимательской деятельности.</w:t>
      </w:r>
    </w:p>
    <w:p w:rsidR="000215B7" w:rsidRPr="00370ED6" w:rsidRDefault="000215B7" w:rsidP="00370ED6">
      <w:pPr>
        <w:spacing w:after="0" w:line="240" w:lineRule="auto"/>
        <w:jc w:val="both"/>
        <w:rPr>
          <w:rFonts w:ascii="Times New Roman" w:hAnsi="Times New Roman" w:cs="Times New Roman"/>
          <w:sz w:val="24"/>
          <w:szCs w:val="24"/>
        </w:rPr>
      </w:pPr>
    </w:p>
    <w:tbl>
      <w:tblPr>
        <w:tblW w:w="0" w:type="auto"/>
        <w:jc w:val="center"/>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76"/>
        <w:gridCol w:w="9012"/>
      </w:tblGrid>
      <w:tr w:rsidR="000215B7" w:rsidRPr="00370ED6" w:rsidTr="001441F5">
        <w:trPr>
          <w:jc w:val="center"/>
        </w:trPr>
        <w:tc>
          <w:tcPr>
            <w:tcW w:w="876"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0215B7" w:rsidRPr="00370ED6" w:rsidRDefault="000215B7" w:rsidP="00370ED6">
            <w:pPr>
              <w:pStyle w:val="aff1"/>
              <w:jc w:val="both"/>
              <w:rPr>
                <w:b/>
                <w:szCs w:val="24"/>
              </w:rPr>
            </w:pPr>
            <w:r w:rsidRPr="00370ED6">
              <w:rPr>
                <w:b/>
                <w:szCs w:val="24"/>
              </w:rPr>
              <w:t>Код</w:t>
            </w:r>
          </w:p>
        </w:tc>
        <w:tc>
          <w:tcPr>
            <w:tcW w:w="9438"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0215B7" w:rsidRPr="00370ED6" w:rsidRDefault="000215B7" w:rsidP="00370ED6">
            <w:pPr>
              <w:pStyle w:val="aff1"/>
              <w:jc w:val="both"/>
              <w:rPr>
                <w:b/>
                <w:szCs w:val="24"/>
              </w:rPr>
            </w:pPr>
            <w:r w:rsidRPr="00370ED6">
              <w:rPr>
                <w:b/>
                <w:szCs w:val="24"/>
              </w:rPr>
              <w:t>Основные виды разрешенного использования земельных участков.</w:t>
            </w:r>
          </w:p>
        </w:tc>
      </w:tr>
      <w:tr w:rsidR="000215B7" w:rsidRPr="00370ED6" w:rsidTr="001441F5">
        <w:trPr>
          <w:jc w:val="center"/>
        </w:trPr>
        <w:tc>
          <w:tcPr>
            <w:tcW w:w="876" w:type="dxa"/>
            <w:tcBorders>
              <w:top w:val="single" w:sz="4" w:space="0" w:color="000000"/>
              <w:left w:val="single" w:sz="4" w:space="0" w:color="000000"/>
              <w:bottom w:val="single" w:sz="4" w:space="0" w:color="000000"/>
              <w:right w:val="single" w:sz="4" w:space="0" w:color="000000"/>
            </w:tcBorders>
            <w:vAlign w:val="center"/>
            <w:hideMark/>
          </w:tcPr>
          <w:p w:rsidR="000215B7" w:rsidRPr="00370ED6" w:rsidRDefault="000215B7" w:rsidP="00370ED6">
            <w:pPr>
              <w:pStyle w:val="aff1"/>
              <w:jc w:val="both"/>
              <w:rPr>
                <w:szCs w:val="24"/>
              </w:rPr>
            </w:pPr>
            <w:r w:rsidRPr="00370ED6">
              <w:rPr>
                <w:szCs w:val="24"/>
              </w:rPr>
              <w:t>3.1.1</w:t>
            </w:r>
          </w:p>
        </w:tc>
        <w:tc>
          <w:tcPr>
            <w:tcW w:w="9438" w:type="dxa"/>
            <w:tcBorders>
              <w:top w:val="single" w:sz="4" w:space="0" w:color="000000"/>
              <w:left w:val="single" w:sz="4" w:space="0" w:color="000000"/>
              <w:bottom w:val="single" w:sz="4" w:space="0" w:color="000000"/>
              <w:right w:val="single" w:sz="4" w:space="0" w:color="000000"/>
            </w:tcBorders>
            <w:vAlign w:val="center"/>
            <w:hideMark/>
          </w:tcPr>
          <w:p w:rsidR="000215B7" w:rsidRPr="00370ED6" w:rsidRDefault="000215B7" w:rsidP="00370ED6">
            <w:pPr>
              <w:pStyle w:val="aff1"/>
              <w:jc w:val="both"/>
              <w:rPr>
                <w:szCs w:val="24"/>
              </w:rPr>
            </w:pPr>
            <w:r w:rsidRPr="00370ED6">
              <w:rPr>
                <w:szCs w:val="24"/>
              </w:rPr>
              <w:t>Предоставление коммунальных услуг</w:t>
            </w:r>
          </w:p>
        </w:tc>
      </w:tr>
      <w:tr w:rsidR="000215B7" w:rsidRPr="00370ED6" w:rsidTr="001441F5">
        <w:trPr>
          <w:jc w:val="center"/>
        </w:trPr>
        <w:tc>
          <w:tcPr>
            <w:tcW w:w="876" w:type="dxa"/>
            <w:tcBorders>
              <w:top w:val="single" w:sz="4" w:space="0" w:color="000000"/>
              <w:left w:val="single" w:sz="4" w:space="0" w:color="000000"/>
              <w:bottom w:val="single" w:sz="4" w:space="0" w:color="000000"/>
              <w:right w:val="single" w:sz="4" w:space="0" w:color="000000"/>
            </w:tcBorders>
            <w:vAlign w:val="center"/>
            <w:hideMark/>
          </w:tcPr>
          <w:p w:rsidR="000215B7" w:rsidRPr="00370ED6" w:rsidRDefault="000215B7" w:rsidP="00370ED6">
            <w:pPr>
              <w:pStyle w:val="aff1"/>
              <w:jc w:val="both"/>
              <w:rPr>
                <w:szCs w:val="24"/>
              </w:rPr>
            </w:pPr>
            <w:r w:rsidRPr="00370ED6">
              <w:rPr>
                <w:szCs w:val="24"/>
              </w:rPr>
              <w:t>3.1.2</w:t>
            </w:r>
          </w:p>
        </w:tc>
        <w:tc>
          <w:tcPr>
            <w:tcW w:w="9438" w:type="dxa"/>
            <w:tcBorders>
              <w:top w:val="single" w:sz="4" w:space="0" w:color="000000"/>
              <w:left w:val="single" w:sz="4" w:space="0" w:color="000000"/>
              <w:bottom w:val="single" w:sz="4" w:space="0" w:color="000000"/>
              <w:right w:val="single" w:sz="4" w:space="0" w:color="000000"/>
            </w:tcBorders>
            <w:vAlign w:val="center"/>
            <w:hideMark/>
          </w:tcPr>
          <w:p w:rsidR="000215B7" w:rsidRPr="00370ED6" w:rsidRDefault="000215B7" w:rsidP="00370ED6">
            <w:pPr>
              <w:pStyle w:val="aff1"/>
              <w:jc w:val="both"/>
              <w:rPr>
                <w:szCs w:val="24"/>
              </w:rPr>
            </w:pPr>
            <w:r w:rsidRPr="00370ED6">
              <w:rPr>
                <w:szCs w:val="24"/>
              </w:rPr>
              <w:t>Административные здания организаций, обеспечивающих предоставление коммунальных услуг</w:t>
            </w:r>
          </w:p>
        </w:tc>
      </w:tr>
      <w:tr w:rsidR="000215B7" w:rsidRPr="00370ED6" w:rsidTr="001441F5">
        <w:trPr>
          <w:jc w:val="center"/>
        </w:trPr>
        <w:tc>
          <w:tcPr>
            <w:tcW w:w="876" w:type="dxa"/>
            <w:tcBorders>
              <w:top w:val="single" w:sz="4" w:space="0" w:color="000000"/>
              <w:left w:val="single" w:sz="4" w:space="0" w:color="000000"/>
              <w:bottom w:val="single" w:sz="4" w:space="0" w:color="000000"/>
              <w:right w:val="single" w:sz="4" w:space="0" w:color="000000"/>
            </w:tcBorders>
            <w:vAlign w:val="center"/>
          </w:tcPr>
          <w:p w:rsidR="000215B7" w:rsidRPr="00370ED6" w:rsidRDefault="000215B7" w:rsidP="00370ED6">
            <w:pPr>
              <w:pStyle w:val="aff1"/>
              <w:jc w:val="both"/>
              <w:rPr>
                <w:szCs w:val="24"/>
              </w:rPr>
            </w:pPr>
            <w:r w:rsidRPr="00370ED6">
              <w:rPr>
                <w:szCs w:val="24"/>
              </w:rPr>
              <w:t>3.2.1</w:t>
            </w:r>
          </w:p>
        </w:tc>
        <w:tc>
          <w:tcPr>
            <w:tcW w:w="9438" w:type="dxa"/>
            <w:tcBorders>
              <w:top w:val="single" w:sz="4" w:space="0" w:color="000000"/>
              <w:left w:val="single" w:sz="4" w:space="0" w:color="000000"/>
              <w:bottom w:val="single" w:sz="4" w:space="0" w:color="000000"/>
              <w:right w:val="single" w:sz="4" w:space="0" w:color="000000"/>
            </w:tcBorders>
          </w:tcPr>
          <w:p w:rsidR="000215B7" w:rsidRPr="00370ED6" w:rsidRDefault="000215B7" w:rsidP="00370ED6">
            <w:pPr>
              <w:pStyle w:val="aff1"/>
              <w:jc w:val="both"/>
              <w:rPr>
                <w:szCs w:val="24"/>
              </w:rPr>
            </w:pPr>
            <w:r w:rsidRPr="00370ED6">
              <w:rPr>
                <w:szCs w:val="24"/>
              </w:rPr>
              <w:t>Дома социального обслуживания</w:t>
            </w:r>
          </w:p>
        </w:tc>
      </w:tr>
      <w:tr w:rsidR="000215B7" w:rsidRPr="00370ED6" w:rsidTr="001441F5">
        <w:trPr>
          <w:jc w:val="center"/>
        </w:trPr>
        <w:tc>
          <w:tcPr>
            <w:tcW w:w="876" w:type="dxa"/>
            <w:tcBorders>
              <w:top w:val="single" w:sz="4" w:space="0" w:color="000000"/>
              <w:left w:val="single" w:sz="4" w:space="0" w:color="000000"/>
              <w:bottom w:val="single" w:sz="4" w:space="0" w:color="000000"/>
              <w:right w:val="single" w:sz="4" w:space="0" w:color="000000"/>
            </w:tcBorders>
            <w:vAlign w:val="center"/>
          </w:tcPr>
          <w:p w:rsidR="000215B7" w:rsidRPr="00370ED6" w:rsidRDefault="000215B7" w:rsidP="00370ED6">
            <w:pPr>
              <w:pStyle w:val="aff1"/>
              <w:jc w:val="both"/>
              <w:rPr>
                <w:szCs w:val="24"/>
              </w:rPr>
            </w:pPr>
            <w:r w:rsidRPr="00370ED6">
              <w:rPr>
                <w:szCs w:val="24"/>
              </w:rPr>
              <w:t>3.2.2</w:t>
            </w:r>
          </w:p>
        </w:tc>
        <w:tc>
          <w:tcPr>
            <w:tcW w:w="9438" w:type="dxa"/>
            <w:tcBorders>
              <w:top w:val="single" w:sz="4" w:space="0" w:color="000000"/>
              <w:left w:val="single" w:sz="4" w:space="0" w:color="000000"/>
              <w:bottom w:val="single" w:sz="4" w:space="0" w:color="000000"/>
              <w:right w:val="single" w:sz="4" w:space="0" w:color="000000"/>
            </w:tcBorders>
          </w:tcPr>
          <w:p w:rsidR="000215B7" w:rsidRPr="00370ED6" w:rsidRDefault="000215B7" w:rsidP="00370ED6">
            <w:pPr>
              <w:pStyle w:val="aff1"/>
              <w:jc w:val="both"/>
              <w:rPr>
                <w:szCs w:val="24"/>
              </w:rPr>
            </w:pPr>
            <w:r w:rsidRPr="00370ED6">
              <w:rPr>
                <w:szCs w:val="24"/>
              </w:rPr>
              <w:t>Оказание социальной помощи населению</w:t>
            </w:r>
          </w:p>
        </w:tc>
      </w:tr>
      <w:tr w:rsidR="000215B7" w:rsidRPr="00370ED6" w:rsidTr="001441F5">
        <w:trPr>
          <w:jc w:val="center"/>
        </w:trPr>
        <w:tc>
          <w:tcPr>
            <w:tcW w:w="876" w:type="dxa"/>
            <w:tcBorders>
              <w:top w:val="single" w:sz="4" w:space="0" w:color="000000"/>
              <w:left w:val="single" w:sz="4" w:space="0" w:color="000000"/>
              <w:bottom w:val="single" w:sz="4" w:space="0" w:color="000000"/>
              <w:right w:val="single" w:sz="4" w:space="0" w:color="000000"/>
            </w:tcBorders>
            <w:vAlign w:val="center"/>
          </w:tcPr>
          <w:p w:rsidR="000215B7" w:rsidRPr="00370ED6" w:rsidRDefault="000215B7" w:rsidP="00370ED6">
            <w:pPr>
              <w:pStyle w:val="aff1"/>
              <w:jc w:val="both"/>
              <w:rPr>
                <w:szCs w:val="24"/>
              </w:rPr>
            </w:pPr>
            <w:r w:rsidRPr="00370ED6">
              <w:rPr>
                <w:szCs w:val="24"/>
              </w:rPr>
              <w:t>3.2.3</w:t>
            </w:r>
          </w:p>
        </w:tc>
        <w:tc>
          <w:tcPr>
            <w:tcW w:w="9438" w:type="dxa"/>
            <w:tcBorders>
              <w:top w:val="single" w:sz="4" w:space="0" w:color="000000"/>
              <w:left w:val="single" w:sz="4" w:space="0" w:color="000000"/>
              <w:bottom w:val="single" w:sz="4" w:space="0" w:color="000000"/>
              <w:right w:val="single" w:sz="4" w:space="0" w:color="000000"/>
            </w:tcBorders>
          </w:tcPr>
          <w:p w:rsidR="000215B7" w:rsidRPr="00370ED6" w:rsidRDefault="000215B7" w:rsidP="00370ED6">
            <w:pPr>
              <w:pStyle w:val="aff1"/>
              <w:jc w:val="both"/>
              <w:rPr>
                <w:szCs w:val="24"/>
              </w:rPr>
            </w:pPr>
            <w:r w:rsidRPr="00370ED6">
              <w:rPr>
                <w:szCs w:val="24"/>
              </w:rPr>
              <w:t>Оказание услуг связи</w:t>
            </w:r>
          </w:p>
        </w:tc>
      </w:tr>
      <w:tr w:rsidR="000215B7" w:rsidRPr="00370ED6" w:rsidTr="001441F5">
        <w:trPr>
          <w:jc w:val="center"/>
        </w:trPr>
        <w:tc>
          <w:tcPr>
            <w:tcW w:w="876" w:type="dxa"/>
            <w:tcBorders>
              <w:top w:val="single" w:sz="4" w:space="0" w:color="000000"/>
              <w:left w:val="single" w:sz="4" w:space="0" w:color="000000"/>
              <w:bottom w:val="single" w:sz="4" w:space="0" w:color="000000"/>
              <w:right w:val="single" w:sz="4" w:space="0" w:color="000000"/>
            </w:tcBorders>
            <w:vAlign w:val="center"/>
          </w:tcPr>
          <w:p w:rsidR="000215B7" w:rsidRPr="00370ED6" w:rsidRDefault="000215B7" w:rsidP="00370ED6">
            <w:pPr>
              <w:pStyle w:val="aff1"/>
              <w:jc w:val="both"/>
              <w:rPr>
                <w:szCs w:val="24"/>
              </w:rPr>
            </w:pPr>
            <w:r w:rsidRPr="00370ED6">
              <w:rPr>
                <w:szCs w:val="24"/>
              </w:rPr>
              <w:t>3.2.4</w:t>
            </w:r>
          </w:p>
        </w:tc>
        <w:tc>
          <w:tcPr>
            <w:tcW w:w="9438" w:type="dxa"/>
            <w:tcBorders>
              <w:top w:val="single" w:sz="4" w:space="0" w:color="000000"/>
              <w:left w:val="single" w:sz="4" w:space="0" w:color="000000"/>
              <w:bottom w:val="single" w:sz="4" w:space="0" w:color="000000"/>
              <w:right w:val="single" w:sz="4" w:space="0" w:color="000000"/>
            </w:tcBorders>
          </w:tcPr>
          <w:p w:rsidR="000215B7" w:rsidRPr="00370ED6" w:rsidRDefault="000215B7" w:rsidP="00370ED6">
            <w:pPr>
              <w:pStyle w:val="aff1"/>
              <w:jc w:val="both"/>
              <w:rPr>
                <w:szCs w:val="24"/>
              </w:rPr>
            </w:pPr>
            <w:r w:rsidRPr="00370ED6">
              <w:rPr>
                <w:szCs w:val="24"/>
              </w:rPr>
              <w:t>Общежития</w:t>
            </w:r>
          </w:p>
        </w:tc>
      </w:tr>
      <w:tr w:rsidR="000215B7" w:rsidRPr="00370ED6" w:rsidTr="001441F5">
        <w:trPr>
          <w:jc w:val="center"/>
        </w:trPr>
        <w:tc>
          <w:tcPr>
            <w:tcW w:w="876" w:type="dxa"/>
            <w:tcBorders>
              <w:top w:val="single" w:sz="4" w:space="0" w:color="000000"/>
              <w:left w:val="single" w:sz="4" w:space="0" w:color="000000"/>
              <w:bottom w:val="single" w:sz="4" w:space="0" w:color="000000"/>
              <w:right w:val="single" w:sz="4" w:space="0" w:color="000000"/>
            </w:tcBorders>
            <w:vAlign w:val="center"/>
            <w:hideMark/>
          </w:tcPr>
          <w:p w:rsidR="000215B7" w:rsidRPr="00370ED6" w:rsidRDefault="000215B7" w:rsidP="00370ED6">
            <w:pPr>
              <w:pStyle w:val="aff1"/>
              <w:jc w:val="both"/>
              <w:rPr>
                <w:szCs w:val="24"/>
              </w:rPr>
            </w:pPr>
            <w:r w:rsidRPr="00370ED6">
              <w:rPr>
                <w:szCs w:val="24"/>
              </w:rPr>
              <w:t>3.3</w:t>
            </w:r>
          </w:p>
        </w:tc>
        <w:tc>
          <w:tcPr>
            <w:tcW w:w="9438" w:type="dxa"/>
            <w:tcBorders>
              <w:top w:val="single" w:sz="4" w:space="0" w:color="000000"/>
              <w:left w:val="single" w:sz="4" w:space="0" w:color="000000"/>
              <w:bottom w:val="single" w:sz="4" w:space="0" w:color="000000"/>
              <w:right w:val="single" w:sz="4" w:space="0" w:color="000000"/>
            </w:tcBorders>
            <w:hideMark/>
          </w:tcPr>
          <w:p w:rsidR="000215B7" w:rsidRPr="00370ED6" w:rsidRDefault="000215B7" w:rsidP="00370ED6">
            <w:pPr>
              <w:pStyle w:val="aff1"/>
              <w:jc w:val="both"/>
              <w:rPr>
                <w:szCs w:val="24"/>
              </w:rPr>
            </w:pPr>
            <w:r w:rsidRPr="00370ED6">
              <w:rPr>
                <w:szCs w:val="24"/>
              </w:rPr>
              <w:t>Бытовое обслуживание</w:t>
            </w:r>
          </w:p>
        </w:tc>
      </w:tr>
      <w:tr w:rsidR="000215B7" w:rsidRPr="00370ED6" w:rsidTr="001441F5">
        <w:trPr>
          <w:jc w:val="center"/>
        </w:trPr>
        <w:tc>
          <w:tcPr>
            <w:tcW w:w="876" w:type="dxa"/>
            <w:tcBorders>
              <w:top w:val="single" w:sz="4" w:space="0" w:color="000000"/>
              <w:left w:val="single" w:sz="4" w:space="0" w:color="000000"/>
              <w:bottom w:val="single" w:sz="4" w:space="0" w:color="000000"/>
              <w:right w:val="single" w:sz="4" w:space="0" w:color="000000"/>
            </w:tcBorders>
            <w:vAlign w:val="center"/>
            <w:hideMark/>
          </w:tcPr>
          <w:p w:rsidR="000215B7" w:rsidRPr="00370ED6" w:rsidRDefault="000215B7" w:rsidP="00370ED6">
            <w:pPr>
              <w:pStyle w:val="aff1"/>
              <w:jc w:val="both"/>
              <w:rPr>
                <w:szCs w:val="24"/>
              </w:rPr>
            </w:pPr>
            <w:r w:rsidRPr="00370ED6">
              <w:rPr>
                <w:szCs w:val="24"/>
              </w:rPr>
              <w:t>3.4.1</w:t>
            </w:r>
          </w:p>
        </w:tc>
        <w:tc>
          <w:tcPr>
            <w:tcW w:w="9438" w:type="dxa"/>
            <w:tcBorders>
              <w:top w:val="single" w:sz="4" w:space="0" w:color="000000"/>
              <w:left w:val="single" w:sz="4" w:space="0" w:color="000000"/>
              <w:bottom w:val="single" w:sz="4" w:space="0" w:color="000000"/>
              <w:right w:val="single" w:sz="4" w:space="0" w:color="000000"/>
            </w:tcBorders>
            <w:hideMark/>
          </w:tcPr>
          <w:p w:rsidR="000215B7" w:rsidRPr="00370ED6" w:rsidRDefault="000215B7" w:rsidP="00370ED6">
            <w:pPr>
              <w:pStyle w:val="aff1"/>
              <w:jc w:val="both"/>
              <w:rPr>
                <w:szCs w:val="24"/>
              </w:rPr>
            </w:pPr>
            <w:r w:rsidRPr="00370ED6">
              <w:rPr>
                <w:szCs w:val="24"/>
              </w:rPr>
              <w:t>Амбулаторно-поликлиническое обслуживание</w:t>
            </w:r>
          </w:p>
        </w:tc>
      </w:tr>
      <w:tr w:rsidR="000215B7" w:rsidRPr="00370ED6" w:rsidTr="001441F5">
        <w:trPr>
          <w:jc w:val="center"/>
        </w:trPr>
        <w:tc>
          <w:tcPr>
            <w:tcW w:w="876" w:type="dxa"/>
            <w:tcBorders>
              <w:top w:val="single" w:sz="4" w:space="0" w:color="000000"/>
              <w:left w:val="single" w:sz="4" w:space="0" w:color="000000"/>
              <w:bottom w:val="single" w:sz="4" w:space="0" w:color="000000"/>
              <w:right w:val="single" w:sz="4" w:space="0" w:color="000000"/>
            </w:tcBorders>
            <w:vAlign w:val="center"/>
            <w:hideMark/>
          </w:tcPr>
          <w:p w:rsidR="000215B7" w:rsidRPr="00370ED6" w:rsidRDefault="000215B7" w:rsidP="00370ED6">
            <w:pPr>
              <w:pStyle w:val="aff1"/>
              <w:jc w:val="both"/>
              <w:rPr>
                <w:szCs w:val="24"/>
              </w:rPr>
            </w:pPr>
            <w:r w:rsidRPr="00370ED6">
              <w:rPr>
                <w:szCs w:val="24"/>
              </w:rPr>
              <w:t>3.4.2</w:t>
            </w:r>
          </w:p>
        </w:tc>
        <w:tc>
          <w:tcPr>
            <w:tcW w:w="9438" w:type="dxa"/>
            <w:tcBorders>
              <w:top w:val="single" w:sz="4" w:space="0" w:color="000000"/>
              <w:left w:val="single" w:sz="4" w:space="0" w:color="000000"/>
              <w:bottom w:val="single" w:sz="4" w:space="0" w:color="000000"/>
              <w:right w:val="single" w:sz="4" w:space="0" w:color="000000"/>
            </w:tcBorders>
            <w:hideMark/>
          </w:tcPr>
          <w:p w:rsidR="000215B7" w:rsidRPr="00370ED6" w:rsidRDefault="000215B7" w:rsidP="00370ED6">
            <w:pPr>
              <w:pStyle w:val="aff1"/>
              <w:jc w:val="both"/>
              <w:rPr>
                <w:szCs w:val="24"/>
              </w:rPr>
            </w:pPr>
            <w:r w:rsidRPr="00370ED6">
              <w:rPr>
                <w:szCs w:val="24"/>
              </w:rPr>
              <w:t>Стационарное медицинское обслуживание</w:t>
            </w:r>
          </w:p>
        </w:tc>
      </w:tr>
      <w:tr w:rsidR="000215B7" w:rsidRPr="00370ED6" w:rsidTr="001441F5">
        <w:trPr>
          <w:jc w:val="center"/>
        </w:trPr>
        <w:tc>
          <w:tcPr>
            <w:tcW w:w="876" w:type="dxa"/>
            <w:tcBorders>
              <w:top w:val="single" w:sz="4" w:space="0" w:color="000000"/>
              <w:left w:val="single" w:sz="4" w:space="0" w:color="000000"/>
              <w:bottom w:val="single" w:sz="4" w:space="0" w:color="000000"/>
              <w:right w:val="single" w:sz="4" w:space="0" w:color="000000"/>
            </w:tcBorders>
            <w:vAlign w:val="center"/>
            <w:hideMark/>
          </w:tcPr>
          <w:p w:rsidR="000215B7" w:rsidRPr="00370ED6" w:rsidRDefault="000215B7" w:rsidP="00370ED6">
            <w:pPr>
              <w:pStyle w:val="aff1"/>
              <w:jc w:val="both"/>
              <w:rPr>
                <w:szCs w:val="24"/>
              </w:rPr>
            </w:pPr>
            <w:r w:rsidRPr="00370ED6">
              <w:rPr>
                <w:szCs w:val="24"/>
              </w:rPr>
              <w:t>3.5.1</w:t>
            </w:r>
          </w:p>
        </w:tc>
        <w:tc>
          <w:tcPr>
            <w:tcW w:w="9438" w:type="dxa"/>
            <w:tcBorders>
              <w:top w:val="single" w:sz="4" w:space="0" w:color="000000"/>
              <w:left w:val="single" w:sz="4" w:space="0" w:color="000000"/>
              <w:bottom w:val="single" w:sz="4" w:space="0" w:color="000000"/>
              <w:right w:val="single" w:sz="4" w:space="0" w:color="000000"/>
            </w:tcBorders>
            <w:vAlign w:val="center"/>
            <w:hideMark/>
          </w:tcPr>
          <w:p w:rsidR="000215B7" w:rsidRPr="00370ED6" w:rsidRDefault="000215B7" w:rsidP="00370ED6">
            <w:pPr>
              <w:pStyle w:val="aff1"/>
              <w:jc w:val="both"/>
              <w:rPr>
                <w:szCs w:val="24"/>
              </w:rPr>
            </w:pPr>
            <w:r w:rsidRPr="00370ED6">
              <w:rPr>
                <w:szCs w:val="24"/>
              </w:rPr>
              <w:t>Дошкольное, начальное и среднее общее образование</w:t>
            </w:r>
          </w:p>
        </w:tc>
      </w:tr>
      <w:tr w:rsidR="000215B7" w:rsidRPr="00370ED6" w:rsidTr="001441F5">
        <w:trPr>
          <w:jc w:val="center"/>
        </w:trPr>
        <w:tc>
          <w:tcPr>
            <w:tcW w:w="876" w:type="dxa"/>
            <w:tcBorders>
              <w:top w:val="single" w:sz="4" w:space="0" w:color="000000"/>
              <w:left w:val="single" w:sz="4" w:space="0" w:color="000000"/>
              <w:bottom w:val="single" w:sz="4" w:space="0" w:color="000000"/>
              <w:right w:val="single" w:sz="4" w:space="0" w:color="000000"/>
            </w:tcBorders>
            <w:vAlign w:val="center"/>
          </w:tcPr>
          <w:p w:rsidR="000215B7" w:rsidRPr="00370ED6" w:rsidRDefault="000215B7" w:rsidP="00370ED6">
            <w:pPr>
              <w:pStyle w:val="aff1"/>
              <w:jc w:val="both"/>
              <w:rPr>
                <w:szCs w:val="24"/>
              </w:rPr>
            </w:pPr>
            <w:r w:rsidRPr="00370ED6">
              <w:rPr>
                <w:szCs w:val="24"/>
              </w:rPr>
              <w:t>3.6.1</w:t>
            </w:r>
          </w:p>
        </w:tc>
        <w:tc>
          <w:tcPr>
            <w:tcW w:w="9438" w:type="dxa"/>
            <w:tcBorders>
              <w:top w:val="single" w:sz="4" w:space="0" w:color="000000"/>
              <w:left w:val="single" w:sz="4" w:space="0" w:color="000000"/>
              <w:bottom w:val="single" w:sz="4" w:space="0" w:color="000000"/>
              <w:right w:val="single" w:sz="4" w:space="0" w:color="000000"/>
            </w:tcBorders>
            <w:vAlign w:val="center"/>
          </w:tcPr>
          <w:p w:rsidR="000215B7" w:rsidRPr="00370ED6" w:rsidRDefault="000215B7" w:rsidP="00370ED6">
            <w:pPr>
              <w:pStyle w:val="aff1"/>
              <w:jc w:val="both"/>
              <w:rPr>
                <w:szCs w:val="24"/>
              </w:rPr>
            </w:pPr>
            <w:r w:rsidRPr="00370ED6">
              <w:rPr>
                <w:szCs w:val="24"/>
              </w:rPr>
              <w:t>Объекты культурно-досуговой деятельности</w:t>
            </w:r>
          </w:p>
        </w:tc>
      </w:tr>
      <w:tr w:rsidR="000215B7" w:rsidRPr="00370ED6" w:rsidTr="001441F5">
        <w:trPr>
          <w:jc w:val="center"/>
        </w:trPr>
        <w:tc>
          <w:tcPr>
            <w:tcW w:w="876" w:type="dxa"/>
            <w:tcBorders>
              <w:top w:val="single" w:sz="4" w:space="0" w:color="000000"/>
              <w:left w:val="single" w:sz="4" w:space="0" w:color="000000"/>
              <w:bottom w:val="single" w:sz="4" w:space="0" w:color="000000"/>
              <w:right w:val="single" w:sz="4" w:space="0" w:color="000000"/>
            </w:tcBorders>
            <w:vAlign w:val="center"/>
          </w:tcPr>
          <w:p w:rsidR="000215B7" w:rsidRPr="00370ED6" w:rsidRDefault="000215B7" w:rsidP="00370ED6">
            <w:pPr>
              <w:pStyle w:val="aff1"/>
              <w:jc w:val="both"/>
              <w:rPr>
                <w:szCs w:val="24"/>
              </w:rPr>
            </w:pPr>
            <w:r w:rsidRPr="00370ED6">
              <w:rPr>
                <w:szCs w:val="24"/>
              </w:rPr>
              <w:t>3.6.2</w:t>
            </w:r>
          </w:p>
        </w:tc>
        <w:tc>
          <w:tcPr>
            <w:tcW w:w="9438" w:type="dxa"/>
            <w:tcBorders>
              <w:top w:val="single" w:sz="4" w:space="0" w:color="000000"/>
              <w:left w:val="single" w:sz="4" w:space="0" w:color="000000"/>
              <w:bottom w:val="single" w:sz="4" w:space="0" w:color="000000"/>
              <w:right w:val="single" w:sz="4" w:space="0" w:color="000000"/>
            </w:tcBorders>
            <w:vAlign w:val="center"/>
          </w:tcPr>
          <w:p w:rsidR="000215B7" w:rsidRPr="00370ED6" w:rsidRDefault="000215B7" w:rsidP="00370ED6">
            <w:pPr>
              <w:pStyle w:val="aff1"/>
              <w:jc w:val="both"/>
              <w:rPr>
                <w:szCs w:val="24"/>
              </w:rPr>
            </w:pPr>
            <w:r w:rsidRPr="00370ED6">
              <w:rPr>
                <w:szCs w:val="24"/>
              </w:rPr>
              <w:t>Парки культуры и отдыха</w:t>
            </w:r>
          </w:p>
        </w:tc>
      </w:tr>
      <w:tr w:rsidR="000215B7" w:rsidRPr="00370ED6" w:rsidTr="001441F5">
        <w:trPr>
          <w:jc w:val="center"/>
        </w:trPr>
        <w:tc>
          <w:tcPr>
            <w:tcW w:w="876" w:type="dxa"/>
            <w:tcBorders>
              <w:top w:val="single" w:sz="4" w:space="0" w:color="000000"/>
              <w:left w:val="single" w:sz="4" w:space="0" w:color="000000"/>
              <w:bottom w:val="single" w:sz="4" w:space="0" w:color="000000"/>
              <w:right w:val="single" w:sz="4" w:space="0" w:color="000000"/>
            </w:tcBorders>
            <w:vAlign w:val="center"/>
            <w:hideMark/>
          </w:tcPr>
          <w:p w:rsidR="000215B7" w:rsidRPr="00370ED6" w:rsidRDefault="000215B7" w:rsidP="00370ED6">
            <w:pPr>
              <w:pStyle w:val="aff1"/>
              <w:jc w:val="both"/>
              <w:rPr>
                <w:szCs w:val="24"/>
              </w:rPr>
            </w:pPr>
            <w:r w:rsidRPr="00370ED6">
              <w:rPr>
                <w:szCs w:val="24"/>
              </w:rPr>
              <w:t>3.7.1</w:t>
            </w:r>
          </w:p>
        </w:tc>
        <w:tc>
          <w:tcPr>
            <w:tcW w:w="9438" w:type="dxa"/>
            <w:tcBorders>
              <w:top w:val="single" w:sz="4" w:space="0" w:color="000000"/>
              <w:left w:val="single" w:sz="4" w:space="0" w:color="000000"/>
              <w:bottom w:val="single" w:sz="4" w:space="0" w:color="000000"/>
              <w:right w:val="single" w:sz="4" w:space="0" w:color="000000"/>
            </w:tcBorders>
            <w:vAlign w:val="center"/>
            <w:hideMark/>
          </w:tcPr>
          <w:p w:rsidR="000215B7" w:rsidRPr="00370ED6" w:rsidRDefault="000215B7" w:rsidP="00370ED6">
            <w:pPr>
              <w:pStyle w:val="aff1"/>
              <w:jc w:val="both"/>
              <w:rPr>
                <w:szCs w:val="24"/>
              </w:rPr>
            </w:pPr>
            <w:r w:rsidRPr="00370ED6">
              <w:rPr>
                <w:szCs w:val="24"/>
              </w:rPr>
              <w:t>Осуществление религиозных обрядов</w:t>
            </w:r>
          </w:p>
        </w:tc>
      </w:tr>
      <w:tr w:rsidR="000215B7" w:rsidRPr="00370ED6" w:rsidTr="001441F5">
        <w:trPr>
          <w:jc w:val="center"/>
        </w:trPr>
        <w:tc>
          <w:tcPr>
            <w:tcW w:w="876" w:type="dxa"/>
            <w:tcBorders>
              <w:top w:val="single" w:sz="4" w:space="0" w:color="000000"/>
              <w:left w:val="single" w:sz="4" w:space="0" w:color="000000"/>
              <w:bottom w:val="single" w:sz="4" w:space="0" w:color="000000"/>
              <w:right w:val="single" w:sz="4" w:space="0" w:color="000000"/>
            </w:tcBorders>
            <w:vAlign w:val="center"/>
          </w:tcPr>
          <w:p w:rsidR="000215B7" w:rsidRPr="00370ED6" w:rsidRDefault="000215B7" w:rsidP="00370ED6">
            <w:pPr>
              <w:pStyle w:val="aff1"/>
              <w:jc w:val="both"/>
              <w:rPr>
                <w:szCs w:val="24"/>
              </w:rPr>
            </w:pPr>
            <w:r w:rsidRPr="00370ED6">
              <w:rPr>
                <w:szCs w:val="24"/>
              </w:rPr>
              <w:t>3.7.2</w:t>
            </w:r>
          </w:p>
        </w:tc>
        <w:tc>
          <w:tcPr>
            <w:tcW w:w="9438" w:type="dxa"/>
            <w:tcBorders>
              <w:top w:val="single" w:sz="4" w:space="0" w:color="000000"/>
              <w:left w:val="single" w:sz="4" w:space="0" w:color="000000"/>
              <w:bottom w:val="single" w:sz="4" w:space="0" w:color="000000"/>
              <w:right w:val="single" w:sz="4" w:space="0" w:color="000000"/>
            </w:tcBorders>
            <w:vAlign w:val="center"/>
          </w:tcPr>
          <w:p w:rsidR="000215B7" w:rsidRPr="00370ED6" w:rsidRDefault="000215B7" w:rsidP="00370ED6">
            <w:pPr>
              <w:pStyle w:val="aff1"/>
              <w:jc w:val="both"/>
              <w:rPr>
                <w:szCs w:val="24"/>
              </w:rPr>
            </w:pPr>
            <w:r w:rsidRPr="00370ED6">
              <w:rPr>
                <w:szCs w:val="24"/>
              </w:rPr>
              <w:t>Религиозное управление и образование</w:t>
            </w:r>
          </w:p>
        </w:tc>
      </w:tr>
      <w:tr w:rsidR="000215B7" w:rsidRPr="00370ED6" w:rsidTr="001441F5">
        <w:trPr>
          <w:jc w:val="center"/>
        </w:trPr>
        <w:tc>
          <w:tcPr>
            <w:tcW w:w="876" w:type="dxa"/>
            <w:tcBorders>
              <w:top w:val="single" w:sz="4" w:space="0" w:color="000000"/>
              <w:left w:val="single" w:sz="4" w:space="0" w:color="000000"/>
              <w:bottom w:val="single" w:sz="4" w:space="0" w:color="000000"/>
              <w:right w:val="single" w:sz="4" w:space="0" w:color="000000"/>
            </w:tcBorders>
            <w:vAlign w:val="center"/>
          </w:tcPr>
          <w:p w:rsidR="000215B7" w:rsidRPr="00370ED6" w:rsidRDefault="000215B7" w:rsidP="00370ED6">
            <w:pPr>
              <w:pStyle w:val="aff1"/>
              <w:jc w:val="both"/>
              <w:rPr>
                <w:szCs w:val="24"/>
              </w:rPr>
            </w:pPr>
            <w:r w:rsidRPr="00370ED6">
              <w:rPr>
                <w:szCs w:val="24"/>
              </w:rPr>
              <w:t>3.8.1</w:t>
            </w:r>
          </w:p>
        </w:tc>
        <w:tc>
          <w:tcPr>
            <w:tcW w:w="9438" w:type="dxa"/>
            <w:tcBorders>
              <w:top w:val="single" w:sz="4" w:space="0" w:color="000000"/>
              <w:left w:val="single" w:sz="4" w:space="0" w:color="000000"/>
              <w:bottom w:val="single" w:sz="4" w:space="0" w:color="000000"/>
              <w:right w:val="single" w:sz="4" w:space="0" w:color="000000"/>
            </w:tcBorders>
            <w:vAlign w:val="center"/>
          </w:tcPr>
          <w:p w:rsidR="000215B7" w:rsidRPr="00370ED6" w:rsidRDefault="000215B7" w:rsidP="00370ED6">
            <w:pPr>
              <w:pStyle w:val="aff1"/>
              <w:jc w:val="both"/>
              <w:rPr>
                <w:szCs w:val="24"/>
              </w:rPr>
            </w:pPr>
            <w:r w:rsidRPr="00370ED6">
              <w:rPr>
                <w:szCs w:val="24"/>
              </w:rPr>
              <w:t>Государственное управление</w:t>
            </w:r>
          </w:p>
        </w:tc>
      </w:tr>
      <w:tr w:rsidR="000215B7" w:rsidRPr="00370ED6" w:rsidTr="001441F5">
        <w:trPr>
          <w:jc w:val="center"/>
        </w:trPr>
        <w:tc>
          <w:tcPr>
            <w:tcW w:w="876" w:type="dxa"/>
            <w:tcBorders>
              <w:top w:val="single" w:sz="4" w:space="0" w:color="000000"/>
              <w:left w:val="single" w:sz="4" w:space="0" w:color="000000"/>
              <w:bottom w:val="single" w:sz="4" w:space="0" w:color="000000"/>
              <w:right w:val="single" w:sz="4" w:space="0" w:color="000000"/>
            </w:tcBorders>
            <w:vAlign w:val="center"/>
            <w:hideMark/>
          </w:tcPr>
          <w:p w:rsidR="000215B7" w:rsidRPr="00370ED6" w:rsidRDefault="000215B7" w:rsidP="00370ED6">
            <w:pPr>
              <w:pStyle w:val="aff1"/>
              <w:jc w:val="both"/>
              <w:rPr>
                <w:szCs w:val="24"/>
              </w:rPr>
            </w:pPr>
            <w:r w:rsidRPr="00370ED6">
              <w:rPr>
                <w:szCs w:val="24"/>
              </w:rPr>
              <w:t>3.9.1</w:t>
            </w:r>
          </w:p>
        </w:tc>
        <w:tc>
          <w:tcPr>
            <w:tcW w:w="9438" w:type="dxa"/>
            <w:tcBorders>
              <w:top w:val="single" w:sz="4" w:space="0" w:color="000000"/>
              <w:left w:val="single" w:sz="4" w:space="0" w:color="000000"/>
              <w:bottom w:val="single" w:sz="4" w:space="0" w:color="000000"/>
              <w:right w:val="single" w:sz="4" w:space="0" w:color="000000"/>
            </w:tcBorders>
            <w:hideMark/>
          </w:tcPr>
          <w:p w:rsidR="000215B7" w:rsidRPr="00370ED6" w:rsidRDefault="000215B7" w:rsidP="00370ED6">
            <w:pPr>
              <w:pStyle w:val="aff1"/>
              <w:jc w:val="both"/>
              <w:rPr>
                <w:szCs w:val="24"/>
              </w:rPr>
            </w:pPr>
            <w:r w:rsidRPr="00370ED6">
              <w:rPr>
                <w:szCs w:val="24"/>
              </w:rPr>
              <w:t>Обеспечение деятельности в области гидрометеорологии и смежных с ней областях</w:t>
            </w:r>
          </w:p>
        </w:tc>
      </w:tr>
      <w:tr w:rsidR="000215B7" w:rsidRPr="00370ED6" w:rsidTr="001441F5">
        <w:trPr>
          <w:jc w:val="center"/>
        </w:trPr>
        <w:tc>
          <w:tcPr>
            <w:tcW w:w="876" w:type="dxa"/>
            <w:tcBorders>
              <w:top w:val="single" w:sz="4" w:space="0" w:color="000000"/>
              <w:left w:val="single" w:sz="4" w:space="0" w:color="000000"/>
              <w:bottom w:val="single" w:sz="4" w:space="0" w:color="000000"/>
              <w:right w:val="single" w:sz="4" w:space="0" w:color="000000"/>
            </w:tcBorders>
            <w:vAlign w:val="center"/>
            <w:hideMark/>
          </w:tcPr>
          <w:p w:rsidR="000215B7" w:rsidRPr="00370ED6" w:rsidRDefault="000215B7" w:rsidP="00370ED6">
            <w:pPr>
              <w:pStyle w:val="aff1"/>
              <w:jc w:val="both"/>
              <w:rPr>
                <w:szCs w:val="24"/>
              </w:rPr>
            </w:pPr>
            <w:r w:rsidRPr="00370ED6">
              <w:rPr>
                <w:szCs w:val="24"/>
              </w:rPr>
              <w:t>3.10.1</w:t>
            </w:r>
          </w:p>
        </w:tc>
        <w:tc>
          <w:tcPr>
            <w:tcW w:w="9438" w:type="dxa"/>
            <w:tcBorders>
              <w:top w:val="single" w:sz="4" w:space="0" w:color="000000"/>
              <w:left w:val="single" w:sz="4" w:space="0" w:color="000000"/>
              <w:bottom w:val="single" w:sz="4" w:space="0" w:color="000000"/>
              <w:right w:val="single" w:sz="4" w:space="0" w:color="000000"/>
            </w:tcBorders>
            <w:hideMark/>
          </w:tcPr>
          <w:p w:rsidR="000215B7" w:rsidRPr="00370ED6" w:rsidRDefault="000215B7" w:rsidP="00370ED6">
            <w:pPr>
              <w:pStyle w:val="aff1"/>
              <w:jc w:val="both"/>
              <w:rPr>
                <w:szCs w:val="24"/>
              </w:rPr>
            </w:pPr>
            <w:r w:rsidRPr="00370ED6">
              <w:rPr>
                <w:szCs w:val="24"/>
              </w:rPr>
              <w:t>Амбулаторное ветеринарное обслуживание</w:t>
            </w:r>
          </w:p>
        </w:tc>
      </w:tr>
      <w:tr w:rsidR="000215B7" w:rsidRPr="00370ED6" w:rsidTr="001441F5">
        <w:trPr>
          <w:jc w:val="center"/>
        </w:trPr>
        <w:tc>
          <w:tcPr>
            <w:tcW w:w="876" w:type="dxa"/>
            <w:tcBorders>
              <w:top w:val="single" w:sz="4" w:space="0" w:color="000000"/>
              <w:left w:val="single" w:sz="4" w:space="0" w:color="000000"/>
              <w:bottom w:val="single" w:sz="4" w:space="0" w:color="000000"/>
              <w:right w:val="single" w:sz="4" w:space="0" w:color="000000"/>
            </w:tcBorders>
            <w:vAlign w:val="center"/>
            <w:hideMark/>
          </w:tcPr>
          <w:p w:rsidR="000215B7" w:rsidRPr="00370ED6" w:rsidRDefault="000215B7" w:rsidP="00370ED6">
            <w:pPr>
              <w:pStyle w:val="aff1"/>
              <w:jc w:val="both"/>
              <w:rPr>
                <w:szCs w:val="24"/>
              </w:rPr>
            </w:pPr>
            <w:r w:rsidRPr="00370ED6">
              <w:rPr>
                <w:szCs w:val="24"/>
              </w:rPr>
              <w:t>4.1</w:t>
            </w:r>
          </w:p>
        </w:tc>
        <w:tc>
          <w:tcPr>
            <w:tcW w:w="9438" w:type="dxa"/>
            <w:tcBorders>
              <w:top w:val="single" w:sz="4" w:space="0" w:color="000000"/>
              <w:left w:val="single" w:sz="4" w:space="0" w:color="000000"/>
              <w:bottom w:val="single" w:sz="4" w:space="0" w:color="000000"/>
              <w:right w:val="single" w:sz="4" w:space="0" w:color="000000"/>
            </w:tcBorders>
            <w:vAlign w:val="center"/>
            <w:hideMark/>
          </w:tcPr>
          <w:p w:rsidR="000215B7" w:rsidRPr="00370ED6" w:rsidRDefault="000215B7" w:rsidP="00370ED6">
            <w:pPr>
              <w:pStyle w:val="aff1"/>
              <w:jc w:val="both"/>
              <w:rPr>
                <w:szCs w:val="24"/>
              </w:rPr>
            </w:pPr>
            <w:r w:rsidRPr="00370ED6">
              <w:rPr>
                <w:szCs w:val="24"/>
              </w:rPr>
              <w:t>Деловое управление</w:t>
            </w:r>
          </w:p>
        </w:tc>
      </w:tr>
      <w:tr w:rsidR="000215B7" w:rsidRPr="00370ED6" w:rsidTr="001441F5">
        <w:trPr>
          <w:jc w:val="center"/>
        </w:trPr>
        <w:tc>
          <w:tcPr>
            <w:tcW w:w="876" w:type="dxa"/>
            <w:tcBorders>
              <w:top w:val="single" w:sz="4" w:space="0" w:color="000000"/>
              <w:left w:val="single" w:sz="4" w:space="0" w:color="000000"/>
              <w:bottom w:val="single" w:sz="4" w:space="0" w:color="000000"/>
              <w:right w:val="single" w:sz="4" w:space="0" w:color="000000"/>
            </w:tcBorders>
            <w:vAlign w:val="center"/>
            <w:hideMark/>
          </w:tcPr>
          <w:p w:rsidR="000215B7" w:rsidRPr="00370ED6" w:rsidRDefault="000215B7" w:rsidP="00370ED6">
            <w:pPr>
              <w:pStyle w:val="aff1"/>
              <w:jc w:val="both"/>
              <w:rPr>
                <w:szCs w:val="24"/>
              </w:rPr>
            </w:pPr>
            <w:r w:rsidRPr="00370ED6">
              <w:rPr>
                <w:szCs w:val="24"/>
              </w:rPr>
              <w:t>4.2</w:t>
            </w:r>
          </w:p>
        </w:tc>
        <w:tc>
          <w:tcPr>
            <w:tcW w:w="9438" w:type="dxa"/>
            <w:tcBorders>
              <w:top w:val="single" w:sz="4" w:space="0" w:color="000000"/>
              <w:left w:val="single" w:sz="4" w:space="0" w:color="000000"/>
              <w:bottom w:val="single" w:sz="4" w:space="0" w:color="000000"/>
              <w:right w:val="single" w:sz="4" w:space="0" w:color="000000"/>
            </w:tcBorders>
            <w:vAlign w:val="center"/>
            <w:hideMark/>
          </w:tcPr>
          <w:p w:rsidR="000215B7" w:rsidRPr="00370ED6" w:rsidRDefault="000215B7" w:rsidP="00370ED6">
            <w:pPr>
              <w:pStyle w:val="aff1"/>
              <w:jc w:val="both"/>
              <w:rPr>
                <w:szCs w:val="24"/>
              </w:rPr>
            </w:pPr>
            <w:r w:rsidRPr="00370ED6">
              <w:rPr>
                <w:szCs w:val="24"/>
              </w:rPr>
              <w:t>Объекты торговли (торговые центры, торгово-развлекательные центры (комплексы)</w:t>
            </w:r>
          </w:p>
        </w:tc>
      </w:tr>
      <w:tr w:rsidR="000215B7" w:rsidRPr="00370ED6" w:rsidTr="001441F5">
        <w:trPr>
          <w:jc w:val="center"/>
        </w:trPr>
        <w:tc>
          <w:tcPr>
            <w:tcW w:w="876" w:type="dxa"/>
            <w:tcBorders>
              <w:top w:val="single" w:sz="4" w:space="0" w:color="000000"/>
              <w:left w:val="single" w:sz="4" w:space="0" w:color="000000"/>
              <w:bottom w:val="single" w:sz="4" w:space="0" w:color="000000"/>
              <w:right w:val="single" w:sz="4" w:space="0" w:color="000000"/>
            </w:tcBorders>
            <w:vAlign w:val="center"/>
            <w:hideMark/>
          </w:tcPr>
          <w:p w:rsidR="000215B7" w:rsidRPr="00370ED6" w:rsidRDefault="000215B7" w:rsidP="00370ED6">
            <w:pPr>
              <w:pStyle w:val="aff1"/>
              <w:jc w:val="both"/>
              <w:rPr>
                <w:szCs w:val="24"/>
              </w:rPr>
            </w:pPr>
            <w:r w:rsidRPr="00370ED6">
              <w:rPr>
                <w:szCs w:val="24"/>
              </w:rPr>
              <w:t>4.3</w:t>
            </w:r>
          </w:p>
        </w:tc>
        <w:tc>
          <w:tcPr>
            <w:tcW w:w="9438" w:type="dxa"/>
            <w:tcBorders>
              <w:top w:val="single" w:sz="4" w:space="0" w:color="000000"/>
              <w:left w:val="single" w:sz="4" w:space="0" w:color="000000"/>
              <w:bottom w:val="single" w:sz="4" w:space="0" w:color="000000"/>
              <w:right w:val="single" w:sz="4" w:space="0" w:color="000000"/>
            </w:tcBorders>
            <w:vAlign w:val="center"/>
            <w:hideMark/>
          </w:tcPr>
          <w:p w:rsidR="000215B7" w:rsidRPr="00370ED6" w:rsidRDefault="000215B7" w:rsidP="00370ED6">
            <w:pPr>
              <w:pStyle w:val="aff1"/>
              <w:jc w:val="both"/>
              <w:rPr>
                <w:szCs w:val="24"/>
              </w:rPr>
            </w:pPr>
            <w:r w:rsidRPr="00370ED6">
              <w:rPr>
                <w:szCs w:val="24"/>
              </w:rPr>
              <w:t>Рынки</w:t>
            </w:r>
          </w:p>
        </w:tc>
      </w:tr>
      <w:tr w:rsidR="000215B7" w:rsidRPr="00370ED6" w:rsidTr="001441F5">
        <w:trPr>
          <w:jc w:val="center"/>
        </w:trPr>
        <w:tc>
          <w:tcPr>
            <w:tcW w:w="876" w:type="dxa"/>
            <w:tcBorders>
              <w:top w:val="single" w:sz="4" w:space="0" w:color="000000"/>
              <w:left w:val="single" w:sz="4" w:space="0" w:color="000000"/>
              <w:bottom w:val="single" w:sz="4" w:space="0" w:color="000000"/>
              <w:right w:val="single" w:sz="4" w:space="0" w:color="000000"/>
            </w:tcBorders>
            <w:vAlign w:val="center"/>
            <w:hideMark/>
          </w:tcPr>
          <w:p w:rsidR="000215B7" w:rsidRPr="00370ED6" w:rsidRDefault="000215B7" w:rsidP="00370ED6">
            <w:pPr>
              <w:pStyle w:val="aff1"/>
              <w:jc w:val="both"/>
              <w:rPr>
                <w:szCs w:val="24"/>
              </w:rPr>
            </w:pPr>
            <w:r w:rsidRPr="00370ED6">
              <w:rPr>
                <w:szCs w:val="24"/>
              </w:rPr>
              <w:t>4.4</w:t>
            </w:r>
          </w:p>
        </w:tc>
        <w:tc>
          <w:tcPr>
            <w:tcW w:w="9438" w:type="dxa"/>
            <w:tcBorders>
              <w:top w:val="single" w:sz="4" w:space="0" w:color="000000"/>
              <w:left w:val="single" w:sz="4" w:space="0" w:color="000000"/>
              <w:bottom w:val="single" w:sz="4" w:space="0" w:color="000000"/>
              <w:right w:val="single" w:sz="4" w:space="0" w:color="000000"/>
            </w:tcBorders>
            <w:vAlign w:val="center"/>
            <w:hideMark/>
          </w:tcPr>
          <w:p w:rsidR="000215B7" w:rsidRPr="00370ED6" w:rsidRDefault="000215B7" w:rsidP="00370ED6">
            <w:pPr>
              <w:pStyle w:val="aff1"/>
              <w:jc w:val="both"/>
              <w:rPr>
                <w:szCs w:val="24"/>
              </w:rPr>
            </w:pPr>
            <w:r w:rsidRPr="00370ED6">
              <w:rPr>
                <w:szCs w:val="24"/>
              </w:rPr>
              <w:t>Магазины</w:t>
            </w:r>
          </w:p>
        </w:tc>
      </w:tr>
      <w:tr w:rsidR="000215B7" w:rsidRPr="00370ED6" w:rsidTr="001441F5">
        <w:trPr>
          <w:jc w:val="center"/>
        </w:trPr>
        <w:tc>
          <w:tcPr>
            <w:tcW w:w="876" w:type="dxa"/>
            <w:tcBorders>
              <w:top w:val="single" w:sz="4" w:space="0" w:color="000000"/>
              <w:left w:val="single" w:sz="4" w:space="0" w:color="000000"/>
              <w:bottom w:val="single" w:sz="4" w:space="0" w:color="000000"/>
              <w:right w:val="single" w:sz="4" w:space="0" w:color="000000"/>
            </w:tcBorders>
            <w:vAlign w:val="center"/>
            <w:hideMark/>
          </w:tcPr>
          <w:p w:rsidR="000215B7" w:rsidRPr="00370ED6" w:rsidRDefault="000215B7" w:rsidP="00370ED6">
            <w:pPr>
              <w:pStyle w:val="aff1"/>
              <w:jc w:val="both"/>
              <w:rPr>
                <w:szCs w:val="24"/>
              </w:rPr>
            </w:pPr>
            <w:r w:rsidRPr="00370ED6">
              <w:rPr>
                <w:szCs w:val="24"/>
              </w:rPr>
              <w:t>4.5</w:t>
            </w:r>
          </w:p>
        </w:tc>
        <w:tc>
          <w:tcPr>
            <w:tcW w:w="9438" w:type="dxa"/>
            <w:tcBorders>
              <w:top w:val="single" w:sz="4" w:space="0" w:color="000000"/>
              <w:left w:val="single" w:sz="4" w:space="0" w:color="000000"/>
              <w:bottom w:val="single" w:sz="4" w:space="0" w:color="000000"/>
              <w:right w:val="single" w:sz="4" w:space="0" w:color="000000"/>
            </w:tcBorders>
            <w:vAlign w:val="center"/>
            <w:hideMark/>
          </w:tcPr>
          <w:p w:rsidR="000215B7" w:rsidRPr="00370ED6" w:rsidRDefault="000215B7" w:rsidP="00370ED6">
            <w:pPr>
              <w:pStyle w:val="aff1"/>
              <w:jc w:val="both"/>
              <w:rPr>
                <w:szCs w:val="24"/>
              </w:rPr>
            </w:pPr>
            <w:r w:rsidRPr="00370ED6">
              <w:rPr>
                <w:szCs w:val="24"/>
              </w:rPr>
              <w:t>Банковская и страховая деятельность</w:t>
            </w:r>
          </w:p>
        </w:tc>
      </w:tr>
      <w:tr w:rsidR="000215B7" w:rsidRPr="00370ED6" w:rsidTr="001441F5">
        <w:trPr>
          <w:jc w:val="center"/>
        </w:trPr>
        <w:tc>
          <w:tcPr>
            <w:tcW w:w="876" w:type="dxa"/>
            <w:tcBorders>
              <w:top w:val="single" w:sz="4" w:space="0" w:color="000000"/>
              <w:left w:val="single" w:sz="4" w:space="0" w:color="000000"/>
              <w:bottom w:val="single" w:sz="4" w:space="0" w:color="000000"/>
              <w:right w:val="single" w:sz="4" w:space="0" w:color="000000"/>
            </w:tcBorders>
            <w:vAlign w:val="center"/>
            <w:hideMark/>
          </w:tcPr>
          <w:p w:rsidR="000215B7" w:rsidRPr="00370ED6" w:rsidRDefault="000215B7" w:rsidP="00370ED6">
            <w:pPr>
              <w:pStyle w:val="aff1"/>
              <w:jc w:val="both"/>
              <w:rPr>
                <w:szCs w:val="24"/>
              </w:rPr>
            </w:pPr>
            <w:r w:rsidRPr="00370ED6">
              <w:rPr>
                <w:szCs w:val="24"/>
              </w:rPr>
              <w:t>4.6</w:t>
            </w:r>
          </w:p>
        </w:tc>
        <w:tc>
          <w:tcPr>
            <w:tcW w:w="9438" w:type="dxa"/>
            <w:tcBorders>
              <w:top w:val="single" w:sz="4" w:space="0" w:color="000000"/>
              <w:left w:val="single" w:sz="4" w:space="0" w:color="000000"/>
              <w:bottom w:val="single" w:sz="4" w:space="0" w:color="000000"/>
              <w:right w:val="single" w:sz="4" w:space="0" w:color="000000"/>
            </w:tcBorders>
            <w:vAlign w:val="center"/>
            <w:hideMark/>
          </w:tcPr>
          <w:p w:rsidR="000215B7" w:rsidRPr="00370ED6" w:rsidRDefault="000215B7" w:rsidP="00370ED6">
            <w:pPr>
              <w:pStyle w:val="aff1"/>
              <w:jc w:val="both"/>
              <w:rPr>
                <w:szCs w:val="24"/>
              </w:rPr>
            </w:pPr>
            <w:r w:rsidRPr="00370ED6">
              <w:rPr>
                <w:szCs w:val="24"/>
              </w:rPr>
              <w:t>Общественное питание</w:t>
            </w:r>
          </w:p>
        </w:tc>
      </w:tr>
      <w:tr w:rsidR="000215B7" w:rsidRPr="00370ED6" w:rsidTr="001441F5">
        <w:trPr>
          <w:jc w:val="center"/>
        </w:trPr>
        <w:tc>
          <w:tcPr>
            <w:tcW w:w="876" w:type="dxa"/>
            <w:tcBorders>
              <w:top w:val="single" w:sz="4" w:space="0" w:color="000000"/>
              <w:left w:val="single" w:sz="4" w:space="0" w:color="000000"/>
              <w:bottom w:val="single" w:sz="4" w:space="0" w:color="000000"/>
              <w:right w:val="single" w:sz="4" w:space="0" w:color="000000"/>
            </w:tcBorders>
            <w:vAlign w:val="center"/>
            <w:hideMark/>
          </w:tcPr>
          <w:p w:rsidR="000215B7" w:rsidRPr="00370ED6" w:rsidRDefault="000215B7" w:rsidP="00370ED6">
            <w:pPr>
              <w:pStyle w:val="aff1"/>
              <w:jc w:val="both"/>
              <w:rPr>
                <w:szCs w:val="24"/>
              </w:rPr>
            </w:pPr>
            <w:r w:rsidRPr="00370ED6">
              <w:rPr>
                <w:szCs w:val="24"/>
              </w:rPr>
              <w:t>4.7</w:t>
            </w:r>
          </w:p>
        </w:tc>
        <w:tc>
          <w:tcPr>
            <w:tcW w:w="9438" w:type="dxa"/>
            <w:tcBorders>
              <w:top w:val="single" w:sz="4" w:space="0" w:color="000000"/>
              <w:left w:val="single" w:sz="4" w:space="0" w:color="000000"/>
              <w:bottom w:val="single" w:sz="4" w:space="0" w:color="000000"/>
              <w:right w:val="single" w:sz="4" w:space="0" w:color="000000"/>
            </w:tcBorders>
            <w:vAlign w:val="center"/>
            <w:hideMark/>
          </w:tcPr>
          <w:p w:rsidR="000215B7" w:rsidRPr="00370ED6" w:rsidRDefault="000215B7" w:rsidP="00370ED6">
            <w:pPr>
              <w:pStyle w:val="aff1"/>
              <w:jc w:val="both"/>
              <w:rPr>
                <w:szCs w:val="24"/>
              </w:rPr>
            </w:pPr>
            <w:r w:rsidRPr="00370ED6">
              <w:rPr>
                <w:szCs w:val="24"/>
              </w:rPr>
              <w:t>Гостиничное обслуживание</w:t>
            </w:r>
          </w:p>
        </w:tc>
      </w:tr>
      <w:tr w:rsidR="000215B7" w:rsidRPr="00370ED6" w:rsidTr="001441F5">
        <w:trPr>
          <w:jc w:val="center"/>
        </w:trPr>
        <w:tc>
          <w:tcPr>
            <w:tcW w:w="876" w:type="dxa"/>
            <w:tcBorders>
              <w:top w:val="single" w:sz="4" w:space="0" w:color="000000"/>
              <w:left w:val="single" w:sz="4" w:space="0" w:color="000000"/>
              <w:bottom w:val="single" w:sz="4" w:space="0" w:color="000000"/>
              <w:right w:val="single" w:sz="4" w:space="0" w:color="000000"/>
            </w:tcBorders>
            <w:vAlign w:val="center"/>
          </w:tcPr>
          <w:p w:rsidR="000215B7" w:rsidRPr="00370ED6" w:rsidRDefault="000215B7" w:rsidP="00370ED6">
            <w:pPr>
              <w:pStyle w:val="aff1"/>
              <w:jc w:val="both"/>
              <w:rPr>
                <w:szCs w:val="24"/>
              </w:rPr>
            </w:pPr>
            <w:r w:rsidRPr="00370ED6">
              <w:rPr>
                <w:szCs w:val="24"/>
              </w:rPr>
              <w:t>4.8.1</w:t>
            </w:r>
          </w:p>
        </w:tc>
        <w:tc>
          <w:tcPr>
            <w:tcW w:w="9438" w:type="dxa"/>
            <w:tcBorders>
              <w:top w:val="single" w:sz="4" w:space="0" w:color="000000"/>
              <w:left w:val="single" w:sz="4" w:space="0" w:color="000000"/>
              <w:bottom w:val="single" w:sz="4" w:space="0" w:color="000000"/>
              <w:right w:val="single" w:sz="4" w:space="0" w:color="000000"/>
            </w:tcBorders>
          </w:tcPr>
          <w:p w:rsidR="000215B7" w:rsidRPr="00370ED6" w:rsidRDefault="000215B7" w:rsidP="00370ED6">
            <w:pPr>
              <w:pStyle w:val="aff1"/>
              <w:jc w:val="both"/>
              <w:rPr>
                <w:szCs w:val="24"/>
              </w:rPr>
            </w:pPr>
            <w:r w:rsidRPr="00370ED6">
              <w:rPr>
                <w:szCs w:val="24"/>
              </w:rPr>
              <w:t>Развлекательные мероприятия</w:t>
            </w:r>
          </w:p>
        </w:tc>
      </w:tr>
      <w:tr w:rsidR="000215B7" w:rsidRPr="00370ED6" w:rsidTr="001441F5">
        <w:trPr>
          <w:jc w:val="center"/>
        </w:trPr>
        <w:tc>
          <w:tcPr>
            <w:tcW w:w="876" w:type="dxa"/>
            <w:tcBorders>
              <w:top w:val="single" w:sz="4" w:space="0" w:color="000000"/>
              <w:left w:val="single" w:sz="4" w:space="0" w:color="000000"/>
              <w:bottom w:val="single" w:sz="4" w:space="0" w:color="000000"/>
              <w:right w:val="single" w:sz="4" w:space="0" w:color="000000"/>
            </w:tcBorders>
            <w:vAlign w:val="center"/>
            <w:hideMark/>
          </w:tcPr>
          <w:p w:rsidR="000215B7" w:rsidRPr="00370ED6" w:rsidRDefault="000215B7" w:rsidP="00370ED6">
            <w:pPr>
              <w:pStyle w:val="aff1"/>
              <w:jc w:val="both"/>
              <w:rPr>
                <w:szCs w:val="24"/>
              </w:rPr>
            </w:pPr>
            <w:r w:rsidRPr="00370ED6">
              <w:rPr>
                <w:szCs w:val="24"/>
              </w:rPr>
              <w:t>4.9</w:t>
            </w:r>
          </w:p>
        </w:tc>
        <w:tc>
          <w:tcPr>
            <w:tcW w:w="9438" w:type="dxa"/>
            <w:tcBorders>
              <w:top w:val="single" w:sz="4" w:space="0" w:color="000000"/>
              <w:left w:val="single" w:sz="4" w:space="0" w:color="000000"/>
              <w:bottom w:val="single" w:sz="4" w:space="0" w:color="000000"/>
              <w:right w:val="single" w:sz="4" w:space="0" w:color="000000"/>
            </w:tcBorders>
            <w:hideMark/>
          </w:tcPr>
          <w:p w:rsidR="000215B7" w:rsidRPr="00370ED6" w:rsidRDefault="000215B7" w:rsidP="00370ED6">
            <w:pPr>
              <w:pStyle w:val="aff1"/>
              <w:jc w:val="both"/>
              <w:rPr>
                <w:szCs w:val="24"/>
              </w:rPr>
            </w:pPr>
            <w:r w:rsidRPr="00370ED6">
              <w:rPr>
                <w:szCs w:val="24"/>
              </w:rPr>
              <w:t>Служебные гаражи</w:t>
            </w:r>
          </w:p>
        </w:tc>
      </w:tr>
      <w:tr w:rsidR="000215B7" w:rsidRPr="00370ED6" w:rsidTr="001441F5">
        <w:trPr>
          <w:jc w:val="center"/>
        </w:trPr>
        <w:tc>
          <w:tcPr>
            <w:tcW w:w="876" w:type="dxa"/>
            <w:tcBorders>
              <w:top w:val="single" w:sz="4" w:space="0" w:color="000000"/>
              <w:left w:val="single" w:sz="4" w:space="0" w:color="000000"/>
              <w:bottom w:val="single" w:sz="4" w:space="0" w:color="000000"/>
              <w:right w:val="single" w:sz="4" w:space="0" w:color="000000"/>
            </w:tcBorders>
            <w:vAlign w:val="center"/>
          </w:tcPr>
          <w:p w:rsidR="000215B7" w:rsidRPr="00370ED6" w:rsidRDefault="000215B7" w:rsidP="00370ED6">
            <w:pPr>
              <w:pStyle w:val="aff1"/>
              <w:jc w:val="both"/>
              <w:rPr>
                <w:szCs w:val="24"/>
              </w:rPr>
            </w:pPr>
            <w:r w:rsidRPr="00370ED6">
              <w:rPr>
                <w:szCs w:val="24"/>
              </w:rPr>
              <w:t>4.9.1.1</w:t>
            </w:r>
          </w:p>
        </w:tc>
        <w:tc>
          <w:tcPr>
            <w:tcW w:w="9438" w:type="dxa"/>
            <w:tcBorders>
              <w:top w:val="single" w:sz="4" w:space="0" w:color="000000"/>
              <w:left w:val="single" w:sz="4" w:space="0" w:color="000000"/>
              <w:bottom w:val="single" w:sz="4" w:space="0" w:color="000000"/>
              <w:right w:val="single" w:sz="4" w:space="0" w:color="000000"/>
            </w:tcBorders>
          </w:tcPr>
          <w:p w:rsidR="000215B7" w:rsidRPr="00370ED6" w:rsidRDefault="000215B7" w:rsidP="00370ED6">
            <w:pPr>
              <w:pStyle w:val="aff1"/>
              <w:jc w:val="both"/>
              <w:rPr>
                <w:szCs w:val="24"/>
              </w:rPr>
            </w:pPr>
            <w:r w:rsidRPr="00370ED6">
              <w:rPr>
                <w:szCs w:val="24"/>
              </w:rPr>
              <w:t>Заправка транспортных средств</w:t>
            </w:r>
          </w:p>
        </w:tc>
      </w:tr>
      <w:tr w:rsidR="000215B7" w:rsidRPr="00370ED6" w:rsidTr="001441F5">
        <w:trPr>
          <w:jc w:val="center"/>
        </w:trPr>
        <w:tc>
          <w:tcPr>
            <w:tcW w:w="876" w:type="dxa"/>
            <w:tcBorders>
              <w:top w:val="single" w:sz="4" w:space="0" w:color="000000"/>
              <w:left w:val="single" w:sz="4" w:space="0" w:color="000000"/>
              <w:bottom w:val="single" w:sz="4" w:space="0" w:color="000000"/>
              <w:right w:val="single" w:sz="4" w:space="0" w:color="000000"/>
            </w:tcBorders>
            <w:vAlign w:val="center"/>
          </w:tcPr>
          <w:p w:rsidR="000215B7" w:rsidRPr="00370ED6" w:rsidRDefault="000215B7" w:rsidP="00370ED6">
            <w:pPr>
              <w:pStyle w:val="aff1"/>
              <w:jc w:val="both"/>
              <w:rPr>
                <w:szCs w:val="24"/>
              </w:rPr>
            </w:pPr>
            <w:r w:rsidRPr="00370ED6">
              <w:rPr>
                <w:szCs w:val="24"/>
              </w:rPr>
              <w:t>4.9.1.2</w:t>
            </w:r>
          </w:p>
        </w:tc>
        <w:tc>
          <w:tcPr>
            <w:tcW w:w="9438" w:type="dxa"/>
            <w:tcBorders>
              <w:top w:val="single" w:sz="4" w:space="0" w:color="000000"/>
              <w:left w:val="single" w:sz="4" w:space="0" w:color="000000"/>
              <w:bottom w:val="single" w:sz="4" w:space="0" w:color="000000"/>
              <w:right w:val="single" w:sz="4" w:space="0" w:color="000000"/>
            </w:tcBorders>
          </w:tcPr>
          <w:p w:rsidR="000215B7" w:rsidRPr="00370ED6" w:rsidRDefault="000215B7" w:rsidP="00370ED6">
            <w:pPr>
              <w:pStyle w:val="aff1"/>
              <w:jc w:val="both"/>
              <w:rPr>
                <w:szCs w:val="24"/>
              </w:rPr>
            </w:pPr>
            <w:r w:rsidRPr="00370ED6">
              <w:rPr>
                <w:szCs w:val="24"/>
              </w:rPr>
              <w:t>Обеспечение дорожного отдыха</w:t>
            </w:r>
          </w:p>
        </w:tc>
      </w:tr>
      <w:tr w:rsidR="000215B7" w:rsidRPr="00370ED6" w:rsidTr="001441F5">
        <w:trPr>
          <w:jc w:val="center"/>
        </w:trPr>
        <w:tc>
          <w:tcPr>
            <w:tcW w:w="876" w:type="dxa"/>
            <w:tcBorders>
              <w:top w:val="single" w:sz="4" w:space="0" w:color="000000"/>
              <w:left w:val="single" w:sz="4" w:space="0" w:color="000000"/>
              <w:bottom w:val="single" w:sz="4" w:space="0" w:color="000000"/>
              <w:right w:val="single" w:sz="4" w:space="0" w:color="000000"/>
            </w:tcBorders>
            <w:vAlign w:val="center"/>
          </w:tcPr>
          <w:p w:rsidR="000215B7" w:rsidRPr="00370ED6" w:rsidRDefault="000215B7" w:rsidP="00370ED6">
            <w:pPr>
              <w:pStyle w:val="aff1"/>
              <w:jc w:val="both"/>
              <w:rPr>
                <w:szCs w:val="24"/>
              </w:rPr>
            </w:pPr>
            <w:r w:rsidRPr="00370ED6">
              <w:rPr>
                <w:szCs w:val="24"/>
              </w:rPr>
              <w:t>4.9.1.3</w:t>
            </w:r>
          </w:p>
        </w:tc>
        <w:tc>
          <w:tcPr>
            <w:tcW w:w="9438" w:type="dxa"/>
            <w:tcBorders>
              <w:top w:val="single" w:sz="4" w:space="0" w:color="000000"/>
              <w:left w:val="single" w:sz="4" w:space="0" w:color="000000"/>
              <w:bottom w:val="single" w:sz="4" w:space="0" w:color="000000"/>
              <w:right w:val="single" w:sz="4" w:space="0" w:color="000000"/>
            </w:tcBorders>
          </w:tcPr>
          <w:p w:rsidR="000215B7" w:rsidRPr="00370ED6" w:rsidRDefault="000215B7" w:rsidP="00370ED6">
            <w:pPr>
              <w:pStyle w:val="aff1"/>
              <w:jc w:val="both"/>
              <w:rPr>
                <w:szCs w:val="24"/>
              </w:rPr>
            </w:pPr>
            <w:r w:rsidRPr="00370ED6">
              <w:rPr>
                <w:szCs w:val="24"/>
              </w:rPr>
              <w:t>Автомобильные мойки</w:t>
            </w:r>
          </w:p>
        </w:tc>
      </w:tr>
      <w:tr w:rsidR="000215B7" w:rsidRPr="00370ED6" w:rsidTr="001441F5">
        <w:trPr>
          <w:jc w:val="center"/>
        </w:trPr>
        <w:tc>
          <w:tcPr>
            <w:tcW w:w="876" w:type="dxa"/>
            <w:tcBorders>
              <w:top w:val="single" w:sz="4" w:space="0" w:color="000000"/>
              <w:left w:val="single" w:sz="4" w:space="0" w:color="000000"/>
              <w:bottom w:val="single" w:sz="4" w:space="0" w:color="000000"/>
              <w:right w:val="single" w:sz="4" w:space="0" w:color="000000"/>
            </w:tcBorders>
            <w:vAlign w:val="center"/>
          </w:tcPr>
          <w:p w:rsidR="000215B7" w:rsidRPr="00370ED6" w:rsidRDefault="000215B7" w:rsidP="00370ED6">
            <w:pPr>
              <w:pStyle w:val="aff1"/>
              <w:jc w:val="both"/>
              <w:rPr>
                <w:szCs w:val="24"/>
              </w:rPr>
            </w:pPr>
            <w:r w:rsidRPr="00370ED6">
              <w:rPr>
                <w:szCs w:val="24"/>
              </w:rPr>
              <w:t>4.9.1.4</w:t>
            </w:r>
          </w:p>
        </w:tc>
        <w:tc>
          <w:tcPr>
            <w:tcW w:w="9438" w:type="dxa"/>
            <w:tcBorders>
              <w:top w:val="single" w:sz="4" w:space="0" w:color="000000"/>
              <w:left w:val="single" w:sz="4" w:space="0" w:color="000000"/>
              <w:bottom w:val="single" w:sz="4" w:space="0" w:color="000000"/>
              <w:right w:val="single" w:sz="4" w:space="0" w:color="000000"/>
            </w:tcBorders>
          </w:tcPr>
          <w:p w:rsidR="000215B7" w:rsidRPr="00370ED6" w:rsidRDefault="000215B7" w:rsidP="00370ED6">
            <w:pPr>
              <w:pStyle w:val="aff1"/>
              <w:jc w:val="both"/>
              <w:rPr>
                <w:szCs w:val="24"/>
              </w:rPr>
            </w:pPr>
            <w:r w:rsidRPr="00370ED6">
              <w:rPr>
                <w:szCs w:val="24"/>
              </w:rPr>
              <w:t>Ремонт автомобилей</w:t>
            </w:r>
          </w:p>
        </w:tc>
      </w:tr>
      <w:tr w:rsidR="000215B7" w:rsidRPr="00370ED6" w:rsidTr="001441F5">
        <w:trPr>
          <w:jc w:val="center"/>
        </w:trPr>
        <w:tc>
          <w:tcPr>
            <w:tcW w:w="876" w:type="dxa"/>
            <w:tcBorders>
              <w:top w:val="single" w:sz="4" w:space="0" w:color="000000"/>
              <w:left w:val="single" w:sz="4" w:space="0" w:color="000000"/>
              <w:bottom w:val="single" w:sz="4" w:space="0" w:color="000000"/>
              <w:right w:val="single" w:sz="4" w:space="0" w:color="000000"/>
            </w:tcBorders>
            <w:vAlign w:val="center"/>
            <w:hideMark/>
          </w:tcPr>
          <w:p w:rsidR="000215B7" w:rsidRPr="00370ED6" w:rsidRDefault="000215B7" w:rsidP="00370ED6">
            <w:pPr>
              <w:pStyle w:val="aff1"/>
              <w:jc w:val="both"/>
              <w:rPr>
                <w:szCs w:val="24"/>
              </w:rPr>
            </w:pPr>
            <w:r w:rsidRPr="00370ED6">
              <w:rPr>
                <w:szCs w:val="24"/>
              </w:rPr>
              <w:t>4.10</w:t>
            </w:r>
          </w:p>
        </w:tc>
        <w:tc>
          <w:tcPr>
            <w:tcW w:w="9438" w:type="dxa"/>
            <w:tcBorders>
              <w:top w:val="single" w:sz="4" w:space="0" w:color="000000"/>
              <w:left w:val="single" w:sz="4" w:space="0" w:color="000000"/>
              <w:bottom w:val="single" w:sz="4" w:space="0" w:color="000000"/>
              <w:right w:val="single" w:sz="4" w:space="0" w:color="000000"/>
            </w:tcBorders>
            <w:hideMark/>
          </w:tcPr>
          <w:p w:rsidR="000215B7" w:rsidRPr="00370ED6" w:rsidRDefault="000215B7" w:rsidP="00370ED6">
            <w:pPr>
              <w:pStyle w:val="aff1"/>
              <w:jc w:val="both"/>
              <w:rPr>
                <w:szCs w:val="24"/>
              </w:rPr>
            </w:pPr>
            <w:r w:rsidRPr="00370ED6">
              <w:rPr>
                <w:szCs w:val="24"/>
              </w:rPr>
              <w:t>Выставочно-ярмарочная деятельность</w:t>
            </w:r>
          </w:p>
        </w:tc>
      </w:tr>
      <w:tr w:rsidR="000215B7" w:rsidRPr="00370ED6" w:rsidTr="001441F5">
        <w:trPr>
          <w:jc w:val="center"/>
        </w:trPr>
        <w:tc>
          <w:tcPr>
            <w:tcW w:w="876" w:type="dxa"/>
            <w:tcBorders>
              <w:top w:val="single" w:sz="4" w:space="0" w:color="000000"/>
              <w:left w:val="single" w:sz="4" w:space="0" w:color="000000"/>
              <w:bottom w:val="single" w:sz="4" w:space="0" w:color="000000"/>
              <w:right w:val="single" w:sz="4" w:space="0" w:color="000000"/>
            </w:tcBorders>
            <w:vAlign w:val="center"/>
            <w:hideMark/>
          </w:tcPr>
          <w:p w:rsidR="000215B7" w:rsidRPr="00370ED6" w:rsidRDefault="000215B7" w:rsidP="00370ED6">
            <w:pPr>
              <w:pStyle w:val="aff1"/>
              <w:jc w:val="both"/>
              <w:rPr>
                <w:szCs w:val="24"/>
              </w:rPr>
            </w:pPr>
            <w:r w:rsidRPr="00370ED6">
              <w:rPr>
                <w:szCs w:val="24"/>
              </w:rPr>
              <w:t>5.1.2</w:t>
            </w:r>
          </w:p>
        </w:tc>
        <w:tc>
          <w:tcPr>
            <w:tcW w:w="9438" w:type="dxa"/>
            <w:tcBorders>
              <w:top w:val="single" w:sz="4" w:space="0" w:color="000000"/>
              <w:left w:val="single" w:sz="4" w:space="0" w:color="000000"/>
              <w:bottom w:val="single" w:sz="4" w:space="0" w:color="000000"/>
              <w:right w:val="single" w:sz="4" w:space="0" w:color="000000"/>
            </w:tcBorders>
            <w:hideMark/>
          </w:tcPr>
          <w:p w:rsidR="000215B7" w:rsidRPr="00370ED6" w:rsidRDefault="000215B7" w:rsidP="00370ED6">
            <w:pPr>
              <w:pStyle w:val="aff1"/>
              <w:jc w:val="both"/>
              <w:rPr>
                <w:szCs w:val="24"/>
              </w:rPr>
            </w:pPr>
            <w:r w:rsidRPr="00370ED6">
              <w:rPr>
                <w:szCs w:val="24"/>
              </w:rPr>
              <w:t>Обеспечение занятий спортом в помещениях</w:t>
            </w:r>
          </w:p>
        </w:tc>
      </w:tr>
      <w:tr w:rsidR="000215B7" w:rsidRPr="00370ED6" w:rsidTr="001441F5">
        <w:trPr>
          <w:jc w:val="center"/>
        </w:trPr>
        <w:tc>
          <w:tcPr>
            <w:tcW w:w="876" w:type="dxa"/>
            <w:tcBorders>
              <w:top w:val="single" w:sz="4" w:space="0" w:color="000000"/>
              <w:left w:val="single" w:sz="4" w:space="0" w:color="000000"/>
              <w:bottom w:val="single" w:sz="4" w:space="0" w:color="000000"/>
              <w:right w:val="single" w:sz="4" w:space="0" w:color="000000"/>
            </w:tcBorders>
            <w:vAlign w:val="center"/>
          </w:tcPr>
          <w:p w:rsidR="000215B7" w:rsidRPr="00370ED6" w:rsidRDefault="000215B7" w:rsidP="00370ED6">
            <w:pPr>
              <w:pStyle w:val="aff1"/>
              <w:jc w:val="both"/>
              <w:rPr>
                <w:szCs w:val="24"/>
              </w:rPr>
            </w:pPr>
            <w:r w:rsidRPr="00370ED6">
              <w:rPr>
                <w:szCs w:val="24"/>
              </w:rPr>
              <w:t>5.1.3</w:t>
            </w:r>
          </w:p>
        </w:tc>
        <w:tc>
          <w:tcPr>
            <w:tcW w:w="9438" w:type="dxa"/>
            <w:tcBorders>
              <w:top w:val="single" w:sz="4" w:space="0" w:color="000000"/>
              <w:left w:val="single" w:sz="4" w:space="0" w:color="000000"/>
              <w:bottom w:val="single" w:sz="4" w:space="0" w:color="000000"/>
              <w:right w:val="single" w:sz="4" w:space="0" w:color="000000"/>
            </w:tcBorders>
          </w:tcPr>
          <w:p w:rsidR="000215B7" w:rsidRPr="00370ED6" w:rsidRDefault="000215B7" w:rsidP="00370ED6">
            <w:pPr>
              <w:pStyle w:val="aff1"/>
              <w:jc w:val="both"/>
              <w:rPr>
                <w:szCs w:val="24"/>
              </w:rPr>
            </w:pPr>
            <w:r w:rsidRPr="00370ED6">
              <w:rPr>
                <w:szCs w:val="24"/>
              </w:rPr>
              <w:t>Площадки для занятий спортом</w:t>
            </w:r>
          </w:p>
        </w:tc>
      </w:tr>
      <w:tr w:rsidR="000215B7" w:rsidRPr="00370ED6" w:rsidTr="001441F5">
        <w:trPr>
          <w:jc w:val="center"/>
        </w:trPr>
        <w:tc>
          <w:tcPr>
            <w:tcW w:w="876" w:type="dxa"/>
            <w:tcBorders>
              <w:top w:val="single" w:sz="4" w:space="0" w:color="000000"/>
              <w:left w:val="single" w:sz="4" w:space="0" w:color="000000"/>
              <w:bottom w:val="single" w:sz="4" w:space="0" w:color="000000"/>
              <w:right w:val="single" w:sz="4" w:space="0" w:color="000000"/>
            </w:tcBorders>
            <w:vAlign w:val="center"/>
          </w:tcPr>
          <w:p w:rsidR="000215B7" w:rsidRPr="00370ED6" w:rsidRDefault="000215B7" w:rsidP="00370ED6">
            <w:pPr>
              <w:pStyle w:val="aff1"/>
              <w:jc w:val="both"/>
              <w:rPr>
                <w:szCs w:val="24"/>
              </w:rPr>
            </w:pPr>
            <w:r w:rsidRPr="00370ED6">
              <w:rPr>
                <w:szCs w:val="24"/>
              </w:rPr>
              <w:t>5.1.4</w:t>
            </w:r>
          </w:p>
        </w:tc>
        <w:tc>
          <w:tcPr>
            <w:tcW w:w="9438" w:type="dxa"/>
            <w:tcBorders>
              <w:top w:val="single" w:sz="4" w:space="0" w:color="000000"/>
              <w:left w:val="single" w:sz="4" w:space="0" w:color="000000"/>
              <w:bottom w:val="single" w:sz="4" w:space="0" w:color="000000"/>
              <w:right w:val="single" w:sz="4" w:space="0" w:color="000000"/>
            </w:tcBorders>
          </w:tcPr>
          <w:p w:rsidR="000215B7" w:rsidRPr="00370ED6" w:rsidRDefault="000215B7" w:rsidP="00370ED6">
            <w:pPr>
              <w:pStyle w:val="aff1"/>
              <w:jc w:val="both"/>
              <w:rPr>
                <w:szCs w:val="24"/>
              </w:rPr>
            </w:pPr>
            <w:r w:rsidRPr="00370ED6">
              <w:rPr>
                <w:szCs w:val="24"/>
              </w:rPr>
              <w:t>Оборудованные площадки для занятий спортом</w:t>
            </w:r>
          </w:p>
        </w:tc>
      </w:tr>
      <w:tr w:rsidR="000215B7" w:rsidRPr="00370ED6" w:rsidTr="001441F5">
        <w:trPr>
          <w:jc w:val="center"/>
        </w:trPr>
        <w:tc>
          <w:tcPr>
            <w:tcW w:w="876" w:type="dxa"/>
            <w:tcBorders>
              <w:top w:val="single" w:sz="4" w:space="0" w:color="000000"/>
              <w:left w:val="single" w:sz="4" w:space="0" w:color="000000"/>
              <w:bottom w:val="single" w:sz="4" w:space="0" w:color="000000"/>
              <w:right w:val="single" w:sz="4" w:space="0" w:color="000000"/>
            </w:tcBorders>
            <w:vAlign w:val="center"/>
          </w:tcPr>
          <w:p w:rsidR="000215B7" w:rsidRPr="00370ED6" w:rsidRDefault="000215B7" w:rsidP="00370ED6">
            <w:pPr>
              <w:pStyle w:val="aff1"/>
              <w:jc w:val="both"/>
              <w:rPr>
                <w:szCs w:val="24"/>
              </w:rPr>
            </w:pPr>
            <w:r w:rsidRPr="00370ED6">
              <w:rPr>
                <w:szCs w:val="24"/>
              </w:rPr>
              <w:t>5.1.7</w:t>
            </w:r>
          </w:p>
        </w:tc>
        <w:tc>
          <w:tcPr>
            <w:tcW w:w="9438" w:type="dxa"/>
            <w:tcBorders>
              <w:top w:val="single" w:sz="4" w:space="0" w:color="000000"/>
              <w:left w:val="single" w:sz="4" w:space="0" w:color="000000"/>
              <w:bottom w:val="single" w:sz="4" w:space="0" w:color="000000"/>
              <w:right w:val="single" w:sz="4" w:space="0" w:color="000000"/>
            </w:tcBorders>
          </w:tcPr>
          <w:p w:rsidR="000215B7" w:rsidRPr="00370ED6" w:rsidRDefault="000215B7" w:rsidP="00370ED6">
            <w:pPr>
              <w:pStyle w:val="aff1"/>
              <w:jc w:val="both"/>
              <w:rPr>
                <w:szCs w:val="24"/>
              </w:rPr>
            </w:pPr>
            <w:r w:rsidRPr="00370ED6">
              <w:rPr>
                <w:szCs w:val="24"/>
              </w:rPr>
              <w:t>Спортивные базы</w:t>
            </w:r>
          </w:p>
        </w:tc>
      </w:tr>
      <w:tr w:rsidR="000215B7" w:rsidRPr="00370ED6" w:rsidTr="001441F5">
        <w:trPr>
          <w:jc w:val="center"/>
        </w:trPr>
        <w:tc>
          <w:tcPr>
            <w:tcW w:w="876"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0215B7" w:rsidRPr="00370ED6" w:rsidRDefault="000215B7" w:rsidP="00370ED6">
            <w:pPr>
              <w:pStyle w:val="aff1"/>
              <w:jc w:val="both"/>
              <w:rPr>
                <w:b/>
                <w:szCs w:val="24"/>
              </w:rPr>
            </w:pPr>
            <w:r w:rsidRPr="00370ED6">
              <w:rPr>
                <w:b/>
                <w:szCs w:val="24"/>
              </w:rPr>
              <w:t>Код</w:t>
            </w:r>
          </w:p>
        </w:tc>
        <w:tc>
          <w:tcPr>
            <w:tcW w:w="9438" w:type="dxa"/>
            <w:tcBorders>
              <w:top w:val="single" w:sz="4" w:space="0" w:color="000000"/>
              <w:left w:val="single" w:sz="4" w:space="0" w:color="000000"/>
              <w:bottom w:val="single" w:sz="4" w:space="0" w:color="000000"/>
              <w:right w:val="single" w:sz="4" w:space="0" w:color="000000"/>
            </w:tcBorders>
            <w:shd w:val="pct5" w:color="auto" w:fill="auto"/>
            <w:hideMark/>
          </w:tcPr>
          <w:p w:rsidR="000215B7" w:rsidRPr="00370ED6" w:rsidRDefault="000215B7" w:rsidP="00370ED6">
            <w:pPr>
              <w:pStyle w:val="aff1"/>
              <w:jc w:val="both"/>
              <w:rPr>
                <w:b/>
                <w:szCs w:val="24"/>
              </w:rPr>
            </w:pPr>
            <w:r w:rsidRPr="00370ED6">
              <w:rPr>
                <w:b/>
                <w:szCs w:val="24"/>
              </w:rPr>
              <w:t>Вспомогательные виды разрешённого использования</w:t>
            </w:r>
          </w:p>
        </w:tc>
      </w:tr>
      <w:tr w:rsidR="000215B7" w:rsidRPr="00370ED6" w:rsidTr="001441F5">
        <w:trPr>
          <w:jc w:val="center"/>
        </w:trPr>
        <w:tc>
          <w:tcPr>
            <w:tcW w:w="876" w:type="dxa"/>
            <w:tcBorders>
              <w:top w:val="single" w:sz="4" w:space="0" w:color="000000"/>
              <w:left w:val="single" w:sz="4" w:space="0" w:color="000000"/>
              <w:bottom w:val="single" w:sz="4" w:space="0" w:color="000000"/>
              <w:right w:val="single" w:sz="4" w:space="0" w:color="000000"/>
            </w:tcBorders>
            <w:vAlign w:val="center"/>
            <w:hideMark/>
          </w:tcPr>
          <w:p w:rsidR="000215B7" w:rsidRPr="00370ED6" w:rsidRDefault="000215B7" w:rsidP="00370ED6">
            <w:pPr>
              <w:pStyle w:val="aff1"/>
              <w:jc w:val="both"/>
              <w:rPr>
                <w:szCs w:val="24"/>
              </w:rPr>
            </w:pPr>
          </w:p>
        </w:tc>
        <w:tc>
          <w:tcPr>
            <w:tcW w:w="9438" w:type="dxa"/>
            <w:tcBorders>
              <w:top w:val="single" w:sz="4" w:space="0" w:color="000000"/>
              <w:left w:val="single" w:sz="4" w:space="0" w:color="000000"/>
              <w:bottom w:val="single" w:sz="4" w:space="0" w:color="000000"/>
              <w:right w:val="single" w:sz="4" w:space="0" w:color="000000"/>
            </w:tcBorders>
            <w:vAlign w:val="center"/>
            <w:hideMark/>
          </w:tcPr>
          <w:p w:rsidR="000215B7" w:rsidRPr="00370ED6" w:rsidRDefault="000215B7" w:rsidP="00370ED6">
            <w:pPr>
              <w:pStyle w:val="aff1"/>
              <w:keepNext/>
              <w:keepLines/>
              <w:widowControl/>
              <w:jc w:val="both"/>
              <w:rPr>
                <w:szCs w:val="24"/>
              </w:rPr>
            </w:pPr>
            <w:r w:rsidRPr="00370ED6">
              <w:rPr>
                <w:szCs w:val="24"/>
              </w:rPr>
              <w:t>Виды разрешенного использования не установлены</w:t>
            </w:r>
          </w:p>
        </w:tc>
      </w:tr>
      <w:tr w:rsidR="000215B7" w:rsidRPr="00370ED6" w:rsidTr="001441F5">
        <w:trPr>
          <w:jc w:val="center"/>
        </w:trPr>
        <w:tc>
          <w:tcPr>
            <w:tcW w:w="876"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0215B7" w:rsidRPr="00370ED6" w:rsidRDefault="000215B7" w:rsidP="00370ED6">
            <w:pPr>
              <w:pStyle w:val="aff1"/>
              <w:jc w:val="both"/>
              <w:rPr>
                <w:b/>
                <w:szCs w:val="24"/>
              </w:rPr>
            </w:pPr>
            <w:r w:rsidRPr="00370ED6">
              <w:rPr>
                <w:b/>
                <w:szCs w:val="24"/>
              </w:rPr>
              <w:t>Код</w:t>
            </w:r>
          </w:p>
        </w:tc>
        <w:tc>
          <w:tcPr>
            <w:tcW w:w="9438" w:type="dxa"/>
            <w:tcBorders>
              <w:top w:val="single" w:sz="4" w:space="0" w:color="000000"/>
              <w:left w:val="single" w:sz="4" w:space="0" w:color="000000"/>
              <w:bottom w:val="single" w:sz="4" w:space="0" w:color="000000"/>
              <w:right w:val="single" w:sz="4" w:space="0" w:color="000000"/>
            </w:tcBorders>
            <w:shd w:val="pct5" w:color="auto" w:fill="auto"/>
            <w:hideMark/>
          </w:tcPr>
          <w:p w:rsidR="000215B7" w:rsidRPr="00370ED6" w:rsidRDefault="000215B7" w:rsidP="00370ED6">
            <w:pPr>
              <w:pStyle w:val="aff1"/>
              <w:jc w:val="both"/>
              <w:rPr>
                <w:b/>
                <w:szCs w:val="24"/>
              </w:rPr>
            </w:pPr>
            <w:r w:rsidRPr="00370ED6">
              <w:rPr>
                <w:b/>
                <w:szCs w:val="24"/>
              </w:rPr>
              <w:t>Условно разрешенные виды разрешённого использования</w:t>
            </w:r>
          </w:p>
        </w:tc>
      </w:tr>
      <w:tr w:rsidR="000215B7" w:rsidRPr="00370ED6" w:rsidTr="001441F5">
        <w:trPr>
          <w:jc w:val="center"/>
        </w:trPr>
        <w:tc>
          <w:tcPr>
            <w:tcW w:w="876" w:type="dxa"/>
            <w:tcBorders>
              <w:top w:val="single" w:sz="4" w:space="0" w:color="000000"/>
              <w:left w:val="single" w:sz="4" w:space="0" w:color="000000"/>
              <w:bottom w:val="single" w:sz="4" w:space="0" w:color="000000"/>
              <w:right w:val="single" w:sz="4" w:space="0" w:color="000000"/>
            </w:tcBorders>
            <w:vAlign w:val="center"/>
            <w:hideMark/>
          </w:tcPr>
          <w:p w:rsidR="000215B7" w:rsidRPr="00370ED6" w:rsidRDefault="000215B7" w:rsidP="00370ED6">
            <w:pPr>
              <w:pStyle w:val="aff1"/>
              <w:jc w:val="both"/>
              <w:rPr>
                <w:szCs w:val="24"/>
              </w:rPr>
            </w:pPr>
            <w:r w:rsidRPr="00370ED6">
              <w:rPr>
                <w:szCs w:val="24"/>
              </w:rPr>
              <w:lastRenderedPageBreak/>
              <w:t>3.10.2</w:t>
            </w:r>
          </w:p>
        </w:tc>
        <w:tc>
          <w:tcPr>
            <w:tcW w:w="9438" w:type="dxa"/>
            <w:tcBorders>
              <w:top w:val="single" w:sz="4" w:space="0" w:color="000000"/>
              <w:left w:val="single" w:sz="4" w:space="0" w:color="000000"/>
              <w:bottom w:val="single" w:sz="4" w:space="0" w:color="000000"/>
              <w:right w:val="single" w:sz="4" w:space="0" w:color="000000"/>
            </w:tcBorders>
            <w:hideMark/>
          </w:tcPr>
          <w:p w:rsidR="000215B7" w:rsidRPr="00370ED6" w:rsidRDefault="000215B7" w:rsidP="00370ED6">
            <w:pPr>
              <w:pStyle w:val="aff1"/>
              <w:jc w:val="both"/>
              <w:rPr>
                <w:szCs w:val="24"/>
              </w:rPr>
            </w:pPr>
            <w:r w:rsidRPr="00370ED6">
              <w:rPr>
                <w:szCs w:val="24"/>
              </w:rPr>
              <w:t>Приюты для животных</w:t>
            </w:r>
          </w:p>
        </w:tc>
      </w:tr>
      <w:tr w:rsidR="000215B7" w:rsidRPr="00370ED6" w:rsidTr="001441F5">
        <w:trPr>
          <w:jc w:val="center"/>
        </w:trPr>
        <w:tc>
          <w:tcPr>
            <w:tcW w:w="876" w:type="dxa"/>
            <w:tcBorders>
              <w:top w:val="single" w:sz="4" w:space="0" w:color="000000"/>
              <w:left w:val="single" w:sz="4" w:space="0" w:color="000000"/>
              <w:bottom w:val="single" w:sz="4" w:space="0" w:color="000000"/>
              <w:right w:val="single" w:sz="4" w:space="0" w:color="000000"/>
            </w:tcBorders>
            <w:vAlign w:val="center"/>
            <w:hideMark/>
          </w:tcPr>
          <w:p w:rsidR="000215B7" w:rsidRPr="00370ED6" w:rsidRDefault="000215B7" w:rsidP="00370ED6">
            <w:pPr>
              <w:pStyle w:val="aff1"/>
              <w:jc w:val="both"/>
              <w:rPr>
                <w:szCs w:val="24"/>
              </w:rPr>
            </w:pPr>
            <w:r w:rsidRPr="00370ED6">
              <w:rPr>
                <w:szCs w:val="24"/>
              </w:rPr>
              <w:t>5.2.1</w:t>
            </w:r>
          </w:p>
        </w:tc>
        <w:tc>
          <w:tcPr>
            <w:tcW w:w="9438" w:type="dxa"/>
            <w:tcBorders>
              <w:top w:val="single" w:sz="4" w:space="0" w:color="000000"/>
              <w:left w:val="single" w:sz="4" w:space="0" w:color="000000"/>
              <w:bottom w:val="single" w:sz="4" w:space="0" w:color="000000"/>
              <w:right w:val="single" w:sz="4" w:space="0" w:color="000000"/>
            </w:tcBorders>
            <w:hideMark/>
          </w:tcPr>
          <w:p w:rsidR="000215B7" w:rsidRPr="00370ED6" w:rsidRDefault="000215B7" w:rsidP="00370ED6">
            <w:pPr>
              <w:pStyle w:val="aff1"/>
              <w:jc w:val="both"/>
              <w:rPr>
                <w:szCs w:val="24"/>
              </w:rPr>
            </w:pPr>
            <w:r w:rsidRPr="00370ED6">
              <w:rPr>
                <w:szCs w:val="24"/>
              </w:rPr>
              <w:t>Туристическое обслуживание</w:t>
            </w:r>
          </w:p>
        </w:tc>
      </w:tr>
    </w:tbl>
    <w:p w:rsidR="000215B7" w:rsidRPr="00370ED6" w:rsidRDefault="000215B7" w:rsidP="00370ED6">
      <w:pPr>
        <w:spacing w:after="0" w:line="240" w:lineRule="auto"/>
        <w:jc w:val="both"/>
        <w:rPr>
          <w:rFonts w:ascii="Times New Roman" w:hAnsi="Times New Roman" w:cs="Times New Roman"/>
          <w:b/>
          <w:sz w:val="24"/>
          <w:szCs w:val="24"/>
        </w:rPr>
      </w:pPr>
    </w:p>
    <w:p w:rsidR="000215B7" w:rsidRPr="00370ED6" w:rsidRDefault="000215B7" w:rsidP="00370ED6">
      <w:pPr>
        <w:spacing w:after="0" w:line="240" w:lineRule="auto"/>
        <w:jc w:val="both"/>
        <w:rPr>
          <w:rFonts w:ascii="Times New Roman" w:hAnsi="Times New Roman" w:cs="Times New Roman"/>
          <w:b/>
          <w:sz w:val="24"/>
          <w:szCs w:val="24"/>
        </w:rPr>
      </w:pPr>
      <w:r w:rsidRPr="00370ED6">
        <w:rPr>
          <w:rFonts w:ascii="Times New Roman" w:hAnsi="Times New Roman" w:cs="Times New Roman"/>
          <w:b/>
          <w:sz w:val="24"/>
          <w:szCs w:val="24"/>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0215B7" w:rsidRPr="00370ED6" w:rsidRDefault="000215B7" w:rsidP="00370ED6">
      <w:pPr>
        <w:widowControl w:val="0"/>
        <w:numPr>
          <w:ilvl w:val="0"/>
          <w:numId w:val="45"/>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rPr>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100 м²; максимальная площадь</w:t>
      </w:r>
      <w:r w:rsidRPr="00370ED6">
        <w:rPr>
          <w:rFonts w:ascii="Times New Roman" w:hAnsi="Times New Roman" w:cs="Times New Roman"/>
          <w:sz w:val="24"/>
          <w:szCs w:val="24"/>
          <w:vertAlign w:val="superscript"/>
        </w:rPr>
        <w:t xml:space="preserve"> </w:t>
      </w:r>
      <w:r w:rsidRPr="00370ED6">
        <w:rPr>
          <w:rFonts w:ascii="Times New Roman" w:hAnsi="Times New Roman" w:cs="Times New Roman"/>
          <w:sz w:val="24"/>
          <w:szCs w:val="24"/>
        </w:rPr>
        <w:t>земельных участков – 50000 м².</w:t>
      </w:r>
    </w:p>
    <w:p w:rsidR="000215B7" w:rsidRPr="00370ED6" w:rsidRDefault="000215B7" w:rsidP="00370ED6">
      <w:pPr>
        <w:widowControl w:val="0"/>
        <w:numPr>
          <w:ilvl w:val="0"/>
          <w:numId w:val="45"/>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370ED6">
        <w:rPr>
          <w:rFonts w:ascii="Times New Roman" w:hAnsi="Times New Roman" w:cs="Times New Roman"/>
          <w:sz w:val="24"/>
          <w:szCs w:val="24"/>
        </w:rPr>
        <w:t xml:space="preserve"> – 5 м для строений, размещенных вдоль красных линий, улиц, проездов и дорог, и 3 м по другим сторонам земельного участка.</w:t>
      </w:r>
    </w:p>
    <w:p w:rsidR="000215B7" w:rsidRPr="00370ED6" w:rsidRDefault="000215B7" w:rsidP="00370ED6">
      <w:pPr>
        <w:widowControl w:val="0"/>
        <w:numPr>
          <w:ilvl w:val="0"/>
          <w:numId w:val="45"/>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rPr>
        <w:t>Предельное количество этажей зданий, строений, сооружений – 5, предельная высота зданий, строений, сооружений – 20 м.</w:t>
      </w:r>
    </w:p>
    <w:p w:rsidR="000215B7" w:rsidRPr="00370ED6" w:rsidRDefault="000215B7" w:rsidP="00370ED6">
      <w:pPr>
        <w:widowControl w:val="0"/>
        <w:numPr>
          <w:ilvl w:val="0"/>
          <w:numId w:val="45"/>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lang w:eastAsia="ru-RU"/>
        </w:rPr>
        <w:t>Максимальный процент застройки в границах земельного участка</w:t>
      </w:r>
      <w:r w:rsidRPr="00370ED6">
        <w:rPr>
          <w:rFonts w:ascii="Times New Roman" w:hAnsi="Times New Roman" w:cs="Times New Roman"/>
          <w:sz w:val="24"/>
          <w:szCs w:val="24"/>
        </w:rPr>
        <w:t xml:space="preserve"> – 60%.</w:t>
      </w:r>
    </w:p>
    <w:p w:rsidR="000215B7" w:rsidRPr="00370ED6" w:rsidRDefault="000215B7" w:rsidP="00370ED6">
      <w:pPr>
        <w:spacing w:after="0" w:line="240" w:lineRule="auto"/>
        <w:jc w:val="both"/>
        <w:rPr>
          <w:rFonts w:ascii="Times New Roman" w:hAnsi="Times New Roman" w:cs="Times New Roman"/>
          <w:b/>
          <w:sz w:val="24"/>
          <w:szCs w:val="24"/>
        </w:rPr>
      </w:pPr>
    </w:p>
    <w:p w:rsidR="000215B7" w:rsidRPr="00370ED6" w:rsidRDefault="000215B7" w:rsidP="00370ED6">
      <w:pPr>
        <w:spacing w:after="0" w:line="240" w:lineRule="auto"/>
        <w:jc w:val="both"/>
        <w:rPr>
          <w:rFonts w:ascii="Times New Roman" w:hAnsi="Times New Roman" w:cs="Times New Roman"/>
          <w:b/>
          <w:sz w:val="24"/>
          <w:szCs w:val="24"/>
        </w:rPr>
      </w:pPr>
      <w:r w:rsidRPr="00370ED6">
        <w:rPr>
          <w:rFonts w:ascii="Times New Roman" w:hAnsi="Times New Roman" w:cs="Times New Roman"/>
          <w:b/>
          <w:sz w:val="24"/>
          <w:szCs w:val="24"/>
        </w:rPr>
        <w:t>3.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3.1.1:</w:t>
      </w:r>
    </w:p>
    <w:p w:rsidR="000215B7" w:rsidRPr="00370ED6" w:rsidRDefault="000215B7" w:rsidP="00370ED6">
      <w:pPr>
        <w:widowControl w:val="0"/>
        <w:numPr>
          <w:ilvl w:val="0"/>
          <w:numId w:val="45"/>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rPr>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0,05 м</w:t>
      </w:r>
      <w:r w:rsidRPr="00370ED6">
        <w:rPr>
          <w:rFonts w:ascii="Times New Roman" w:hAnsi="Times New Roman" w:cs="Times New Roman"/>
          <w:sz w:val="24"/>
          <w:szCs w:val="24"/>
          <w:vertAlign w:val="superscript"/>
        </w:rPr>
        <w:t>2</w:t>
      </w:r>
      <w:r w:rsidRPr="00370ED6">
        <w:rPr>
          <w:rFonts w:ascii="Times New Roman" w:hAnsi="Times New Roman" w:cs="Times New Roman"/>
          <w:sz w:val="24"/>
          <w:szCs w:val="24"/>
        </w:rPr>
        <w:t>; максимальная площадь</w:t>
      </w:r>
      <w:r w:rsidRPr="00370ED6">
        <w:rPr>
          <w:rFonts w:ascii="Times New Roman" w:hAnsi="Times New Roman" w:cs="Times New Roman"/>
          <w:sz w:val="24"/>
          <w:szCs w:val="24"/>
          <w:vertAlign w:val="superscript"/>
        </w:rPr>
        <w:t xml:space="preserve"> </w:t>
      </w:r>
      <w:r w:rsidRPr="00370ED6">
        <w:rPr>
          <w:rFonts w:ascii="Times New Roman" w:hAnsi="Times New Roman" w:cs="Times New Roman"/>
          <w:sz w:val="24"/>
          <w:szCs w:val="24"/>
        </w:rPr>
        <w:t>земельных участков – 2000 м².</w:t>
      </w:r>
    </w:p>
    <w:p w:rsidR="000215B7" w:rsidRPr="00370ED6" w:rsidRDefault="000215B7" w:rsidP="00370ED6">
      <w:pPr>
        <w:widowControl w:val="0"/>
        <w:numPr>
          <w:ilvl w:val="0"/>
          <w:numId w:val="45"/>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370ED6">
        <w:rPr>
          <w:rFonts w:ascii="Times New Roman" w:hAnsi="Times New Roman" w:cs="Times New Roman"/>
          <w:sz w:val="24"/>
          <w:szCs w:val="24"/>
        </w:rPr>
        <w:t xml:space="preserve"> – 0 м. </w:t>
      </w:r>
    </w:p>
    <w:p w:rsidR="000215B7" w:rsidRPr="00370ED6" w:rsidRDefault="000215B7" w:rsidP="00370ED6">
      <w:pPr>
        <w:widowControl w:val="0"/>
        <w:numPr>
          <w:ilvl w:val="0"/>
          <w:numId w:val="45"/>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rPr>
        <w:t>Предельное количество этажей зданий, строений, сооружений – 1, предельная высота зданий, строений, сооружений – 40 м.</w:t>
      </w:r>
    </w:p>
    <w:p w:rsidR="000215B7" w:rsidRPr="00370ED6" w:rsidRDefault="000215B7" w:rsidP="00370ED6">
      <w:pPr>
        <w:spacing w:after="0" w:line="240" w:lineRule="auto"/>
        <w:jc w:val="both"/>
        <w:rPr>
          <w:rFonts w:ascii="Times New Roman" w:hAnsi="Times New Roman" w:cs="Times New Roman"/>
          <w:sz w:val="24"/>
          <w:szCs w:val="24"/>
        </w:rPr>
      </w:pPr>
      <w:r w:rsidRPr="00370ED6">
        <w:rPr>
          <w:rFonts w:ascii="Times New Roman" w:hAnsi="Times New Roman" w:cs="Times New Roman"/>
          <w:sz w:val="24"/>
          <w:szCs w:val="24"/>
          <w:lang w:eastAsia="ru-RU"/>
        </w:rPr>
        <w:t>Максимальный процент застройки в границах земельного участка</w:t>
      </w:r>
      <w:r w:rsidRPr="00370ED6">
        <w:rPr>
          <w:rFonts w:ascii="Times New Roman" w:hAnsi="Times New Roman" w:cs="Times New Roman"/>
          <w:sz w:val="24"/>
          <w:szCs w:val="24"/>
        </w:rPr>
        <w:t xml:space="preserve"> – 100 %.</w:t>
      </w:r>
    </w:p>
    <w:p w:rsidR="000215B7" w:rsidRPr="00370ED6" w:rsidRDefault="000215B7" w:rsidP="00370ED6">
      <w:pPr>
        <w:spacing w:after="0" w:line="240" w:lineRule="auto"/>
        <w:jc w:val="both"/>
        <w:rPr>
          <w:rFonts w:ascii="Times New Roman" w:hAnsi="Times New Roman" w:cs="Times New Roman"/>
          <w:b/>
          <w:sz w:val="24"/>
          <w:szCs w:val="24"/>
        </w:rPr>
      </w:pPr>
    </w:p>
    <w:p w:rsidR="000215B7" w:rsidRPr="00370ED6" w:rsidRDefault="000215B7" w:rsidP="00370ED6">
      <w:pPr>
        <w:spacing w:after="0" w:line="240" w:lineRule="auto"/>
        <w:jc w:val="both"/>
        <w:rPr>
          <w:rFonts w:ascii="Times New Roman" w:hAnsi="Times New Roman" w:cs="Times New Roman"/>
          <w:b/>
          <w:sz w:val="24"/>
          <w:szCs w:val="24"/>
        </w:rPr>
      </w:pPr>
      <w:bookmarkStart w:id="204" w:name="_Toc459805005"/>
      <w:bookmarkEnd w:id="202"/>
      <w:bookmarkEnd w:id="203"/>
      <w:r w:rsidRPr="00370ED6">
        <w:rPr>
          <w:rFonts w:ascii="Times New Roman" w:hAnsi="Times New Roman" w:cs="Times New Roman"/>
          <w:b/>
          <w:sz w:val="24"/>
          <w:szCs w:val="24"/>
        </w:rPr>
        <w:t>4. В границах территориальной зоны имеются ограничения по использованию земельных участков и объектов капитального строительства, установленные в соответствии с законодательством Российской Федерации: водоохранные зоны, охранные зоны электросетевого хозяйства, защитные зоны объектов культурного наследия.</w:t>
      </w:r>
    </w:p>
    <w:p w:rsidR="000215B7" w:rsidRPr="00370ED6" w:rsidRDefault="000215B7" w:rsidP="00370ED6">
      <w:pPr>
        <w:keepNext/>
        <w:keepLines/>
        <w:spacing w:after="0" w:line="240" w:lineRule="auto"/>
        <w:jc w:val="both"/>
        <w:outlineLvl w:val="1"/>
        <w:rPr>
          <w:rFonts w:ascii="Times New Roman" w:eastAsia="Times New Roman" w:hAnsi="Times New Roman" w:cs="Times New Roman"/>
          <w:b/>
          <w:bCs/>
          <w:sz w:val="24"/>
          <w:szCs w:val="24"/>
          <w:lang/>
        </w:rPr>
      </w:pPr>
      <w:bookmarkStart w:id="205" w:name="_Toc508475916"/>
      <w:bookmarkStart w:id="206" w:name="_Toc510882596"/>
      <w:bookmarkStart w:id="207" w:name="_Toc55808305"/>
      <w:bookmarkEnd w:id="204"/>
      <w:r w:rsidRPr="00370ED6">
        <w:rPr>
          <w:rFonts w:ascii="Times New Roman" w:eastAsia="Times New Roman" w:hAnsi="Times New Roman" w:cs="Times New Roman"/>
          <w:b/>
          <w:bCs/>
          <w:sz w:val="24"/>
          <w:szCs w:val="24"/>
          <w:lang/>
        </w:rPr>
        <w:t xml:space="preserve">Статья </w:t>
      </w:r>
      <w:r w:rsidRPr="00370ED6">
        <w:rPr>
          <w:rFonts w:ascii="Times New Roman" w:eastAsia="Times New Roman" w:hAnsi="Times New Roman" w:cs="Times New Roman"/>
          <w:b/>
          <w:bCs/>
          <w:sz w:val="24"/>
          <w:szCs w:val="24"/>
        </w:rPr>
        <w:t>12</w:t>
      </w:r>
      <w:r w:rsidRPr="00370ED6">
        <w:rPr>
          <w:rFonts w:ascii="Times New Roman" w:eastAsia="Times New Roman" w:hAnsi="Times New Roman" w:cs="Times New Roman"/>
          <w:b/>
          <w:bCs/>
          <w:sz w:val="24"/>
          <w:szCs w:val="24"/>
          <w:lang/>
        </w:rPr>
        <w:t>. Градостроительный регламент. Зона сельскохозяйственного использования СХ-1.</w:t>
      </w:r>
      <w:bookmarkEnd w:id="206"/>
      <w:bookmarkEnd w:id="207"/>
    </w:p>
    <w:p w:rsidR="000215B7" w:rsidRPr="00370ED6" w:rsidRDefault="000215B7" w:rsidP="00370ED6">
      <w:pPr>
        <w:keepNext/>
        <w:keepLines/>
        <w:spacing w:after="0" w:line="240" w:lineRule="auto"/>
        <w:jc w:val="both"/>
        <w:rPr>
          <w:rFonts w:ascii="Times New Roman" w:hAnsi="Times New Roman" w:cs="Times New Roman"/>
          <w:b/>
          <w:sz w:val="24"/>
          <w:szCs w:val="24"/>
        </w:rPr>
      </w:pPr>
      <w:r w:rsidRPr="00370ED6">
        <w:rPr>
          <w:rFonts w:ascii="Times New Roman" w:hAnsi="Times New Roman" w:cs="Times New Roman"/>
          <w:b/>
          <w:sz w:val="24"/>
          <w:szCs w:val="24"/>
        </w:rPr>
        <w:t>1. Зона выделена для создания правовых условий формирования территорий для ведения сельского хозяйства.</w:t>
      </w:r>
    </w:p>
    <w:p w:rsidR="000215B7" w:rsidRPr="00370ED6" w:rsidRDefault="000215B7" w:rsidP="00370ED6">
      <w:pPr>
        <w:spacing w:after="0" w:line="240" w:lineRule="auto"/>
        <w:jc w:val="both"/>
        <w:rPr>
          <w:rFonts w:ascii="Times New Roman" w:hAnsi="Times New Roman" w:cs="Times New Roman"/>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7"/>
        <w:gridCol w:w="8747"/>
      </w:tblGrid>
      <w:tr w:rsidR="000215B7" w:rsidRPr="00370ED6" w:rsidTr="001441F5">
        <w:trPr>
          <w:jc w:val="center"/>
        </w:trPr>
        <w:tc>
          <w:tcPr>
            <w:tcW w:w="857"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0215B7" w:rsidRPr="00370ED6" w:rsidRDefault="000215B7" w:rsidP="00370ED6">
            <w:pPr>
              <w:pStyle w:val="aff1"/>
              <w:jc w:val="both"/>
              <w:rPr>
                <w:b/>
                <w:szCs w:val="24"/>
              </w:rPr>
            </w:pPr>
            <w:r w:rsidRPr="00370ED6">
              <w:rPr>
                <w:b/>
                <w:szCs w:val="24"/>
              </w:rPr>
              <w:t>Код</w:t>
            </w:r>
          </w:p>
        </w:tc>
        <w:tc>
          <w:tcPr>
            <w:tcW w:w="8747"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0215B7" w:rsidRPr="00370ED6" w:rsidRDefault="000215B7" w:rsidP="00370ED6">
            <w:pPr>
              <w:pStyle w:val="aff1"/>
              <w:jc w:val="both"/>
              <w:rPr>
                <w:b/>
                <w:szCs w:val="24"/>
              </w:rPr>
            </w:pPr>
            <w:r w:rsidRPr="00370ED6">
              <w:rPr>
                <w:b/>
                <w:szCs w:val="24"/>
              </w:rPr>
              <w:t>Основные виды разрешенного использования земельных участков.</w:t>
            </w:r>
          </w:p>
        </w:tc>
      </w:tr>
      <w:tr w:rsidR="000215B7" w:rsidRPr="00370ED6" w:rsidTr="001441F5">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0215B7" w:rsidRPr="00370ED6" w:rsidRDefault="000215B7" w:rsidP="00370ED6">
            <w:pPr>
              <w:pStyle w:val="aff1"/>
              <w:jc w:val="both"/>
              <w:rPr>
                <w:szCs w:val="24"/>
              </w:rPr>
            </w:pPr>
            <w:r w:rsidRPr="00370ED6">
              <w:rPr>
                <w:szCs w:val="24"/>
              </w:rPr>
              <w:t>1.1</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0215B7" w:rsidRPr="00370ED6" w:rsidRDefault="000215B7" w:rsidP="00370ED6">
            <w:pPr>
              <w:pStyle w:val="aff1"/>
              <w:jc w:val="both"/>
              <w:rPr>
                <w:szCs w:val="24"/>
              </w:rPr>
            </w:pPr>
            <w:r w:rsidRPr="00370ED6">
              <w:rPr>
                <w:szCs w:val="24"/>
              </w:rPr>
              <w:t>Растениеводство</w:t>
            </w:r>
          </w:p>
        </w:tc>
      </w:tr>
      <w:tr w:rsidR="000215B7" w:rsidRPr="00370ED6" w:rsidTr="001441F5">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0215B7" w:rsidRPr="00370ED6" w:rsidRDefault="000215B7" w:rsidP="00370ED6">
            <w:pPr>
              <w:pStyle w:val="aff1"/>
              <w:jc w:val="both"/>
              <w:rPr>
                <w:szCs w:val="24"/>
              </w:rPr>
            </w:pPr>
            <w:r w:rsidRPr="00370ED6">
              <w:rPr>
                <w:szCs w:val="24"/>
              </w:rPr>
              <w:t>1.2</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0215B7" w:rsidRPr="00370ED6" w:rsidRDefault="000215B7" w:rsidP="00370ED6">
            <w:pPr>
              <w:pStyle w:val="aff1"/>
              <w:jc w:val="both"/>
              <w:rPr>
                <w:szCs w:val="24"/>
              </w:rPr>
            </w:pPr>
            <w:r w:rsidRPr="00370ED6">
              <w:rPr>
                <w:szCs w:val="24"/>
              </w:rPr>
              <w:t>Выращивание зерновых и иных сельскохозяйственных культур</w:t>
            </w:r>
          </w:p>
        </w:tc>
      </w:tr>
      <w:tr w:rsidR="000215B7" w:rsidRPr="00370ED6" w:rsidTr="001441F5">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0215B7" w:rsidRPr="00370ED6" w:rsidRDefault="000215B7" w:rsidP="00370ED6">
            <w:pPr>
              <w:pStyle w:val="aff1"/>
              <w:jc w:val="both"/>
              <w:rPr>
                <w:szCs w:val="24"/>
              </w:rPr>
            </w:pPr>
            <w:r w:rsidRPr="00370ED6">
              <w:rPr>
                <w:szCs w:val="24"/>
              </w:rPr>
              <w:t>1.3</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0215B7" w:rsidRPr="00370ED6" w:rsidRDefault="000215B7" w:rsidP="00370ED6">
            <w:pPr>
              <w:pStyle w:val="aff1"/>
              <w:jc w:val="both"/>
              <w:rPr>
                <w:szCs w:val="24"/>
              </w:rPr>
            </w:pPr>
            <w:r w:rsidRPr="00370ED6">
              <w:rPr>
                <w:szCs w:val="24"/>
              </w:rPr>
              <w:t>Овощеводство</w:t>
            </w:r>
          </w:p>
        </w:tc>
      </w:tr>
      <w:tr w:rsidR="000215B7" w:rsidRPr="00370ED6" w:rsidTr="001441F5">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0215B7" w:rsidRPr="00370ED6" w:rsidRDefault="000215B7" w:rsidP="00370ED6">
            <w:pPr>
              <w:pStyle w:val="aff1"/>
              <w:jc w:val="both"/>
              <w:rPr>
                <w:szCs w:val="24"/>
              </w:rPr>
            </w:pPr>
            <w:r w:rsidRPr="00370ED6">
              <w:rPr>
                <w:szCs w:val="24"/>
              </w:rPr>
              <w:t>1.4</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0215B7" w:rsidRPr="00370ED6" w:rsidRDefault="000215B7" w:rsidP="00370ED6">
            <w:pPr>
              <w:pStyle w:val="aff1"/>
              <w:jc w:val="both"/>
              <w:rPr>
                <w:szCs w:val="24"/>
              </w:rPr>
            </w:pPr>
            <w:r w:rsidRPr="00370ED6">
              <w:rPr>
                <w:szCs w:val="24"/>
              </w:rPr>
              <w:t>Выращивание тонизирующих, лекарственных, цветочных культур</w:t>
            </w:r>
          </w:p>
        </w:tc>
      </w:tr>
      <w:tr w:rsidR="000215B7" w:rsidRPr="00370ED6" w:rsidTr="001441F5">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0215B7" w:rsidRPr="00370ED6" w:rsidRDefault="000215B7" w:rsidP="00370ED6">
            <w:pPr>
              <w:pStyle w:val="aff1"/>
              <w:jc w:val="both"/>
              <w:rPr>
                <w:szCs w:val="24"/>
              </w:rPr>
            </w:pPr>
            <w:r w:rsidRPr="00370ED6">
              <w:rPr>
                <w:szCs w:val="24"/>
              </w:rPr>
              <w:t>1.5</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0215B7" w:rsidRPr="00370ED6" w:rsidRDefault="000215B7" w:rsidP="00370ED6">
            <w:pPr>
              <w:pStyle w:val="aff1"/>
              <w:jc w:val="both"/>
              <w:rPr>
                <w:szCs w:val="24"/>
              </w:rPr>
            </w:pPr>
            <w:r w:rsidRPr="00370ED6">
              <w:rPr>
                <w:szCs w:val="24"/>
              </w:rPr>
              <w:t>Садоводство</w:t>
            </w:r>
          </w:p>
        </w:tc>
      </w:tr>
      <w:tr w:rsidR="000215B7" w:rsidRPr="00370ED6" w:rsidTr="001441F5">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0215B7" w:rsidRPr="00370ED6" w:rsidRDefault="000215B7" w:rsidP="00370ED6">
            <w:pPr>
              <w:pStyle w:val="aff1"/>
              <w:jc w:val="both"/>
              <w:rPr>
                <w:szCs w:val="24"/>
              </w:rPr>
            </w:pPr>
            <w:r w:rsidRPr="00370ED6">
              <w:rPr>
                <w:szCs w:val="24"/>
              </w:rPr>
              <w:t>1.6</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0215B7" w:rsidRPr="00370ED6" w:rsidRDefault="000215B7" w:rsidP="00370ED6">
            <w:pPr>
              <w:pStyle w:val="aff1"/>
              <w:jc w:val="both"/>
              <w:rPr>
                <w:szCs w:val="24"/>
              </w:rPr>
            </w:pPr>
            <w:r w:rsidRPr="00370ED6">
              <w:rPr>
                <w:szCs w:val="24"/>
              </w:rPr>
              <w:t>Выращивание льна и конопли</w:t>
            </w:r>
          </w:p>
        </w:tc>
      </w:tr>
      <w:tr w:rsidR="000215B7" w:rsidRPr="00370ED6" w:rsidTr="001441F5">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0215B7" w:rsidRPr="00370ED6" w:rsidRDefault="000215B7" w:rsidP="00370ED6">
            <w:pPr>
              <w:pStyle w:val="aff1"/>
              <w:jc w:val="both"/>
              <w:rPr>
                <w:szCs w:val="24"/>
              </w:rPr>
            </w:pPr>
            <w:r w:rsidRPr="00370ED6">
              <w:rPr>
                <w:szCs w:val="24"/>
              </w:rPr>
              <w:t>1.7</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0215B7" w:rsidRPr="00370ED6" w:rsidRDefault="000215B7" w:rsidP="00370ED6">
            <w:pPr>
              <w:pStyle w:val="aff1"/>
              <w:jc w:val="both"/>
              <w:rPr>
                <w:szCs w:val="24"/>
              </w:rPr>
            </w:pPr>
            <w:r w:rsidRPr="00370ED6">
              <w:rPr>
                <w:szCs w:val="24"/>
              </w:rPr>
              <w:t>Животноводство</w:t>
            </w:r>
          </w:p>
        </w:tc>
      </w:tr>
      <w:tr w:rsidR="000215B7" w:rsidRPr="00370ED6" w:rsidTr="001441F5">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0215B7" w:rsidRPr="00370ED6" w:rsidRDefault="000215B7" w:rsidP="00370ED6">
            <w:pPr>
              <w:pStyle w:val="aff1"/>
              <w:jc w:val="both"/>
              <w:rPr>
                <w:szCs w:val="24"/>
              </w:rPr>
            </w:pPr>
            <w:r w:rsidRPr="00370ED6">
              <w:rPr>
                <w:szCs w:val="24"/>
              </w:rPr>
              <w:t>1.8</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0215B7" w:rsidRPr="00370ED6" w:rsidRDefault="000215B7" w:rsidP="00370ED6">
            <w:pPr>
              <w:pStyle w:val="aff1"/>
              <w:jc w:val="both"/>
              <w:rPr>
                <w:szCs w:val="24"/>
              </w:rPr>
            </w:pPr>
            <w:r w:rsidRPr="00370ED6">
              <w:rPr>
                <w:szCs w:val="24"/>
              </w:rPr>
              <w:t>Скотоводство</w:t>
            </w:r>
          </w:p>
        </w:tc>
      </w:tr>
      <w:tr w:rsidR="000215B7" w:rsidRPr="00370ED6" w:rsidTr="001441F5">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0215B7" w:rsidRPr="00370ED6" w:rsidRDefault="000215B7" w:rsidP="00370ED6">
            <w:pPr>
              <w:pStyle w:val="aff1"/>
              <w:jc w:val="both"/>
              <w:rPr>
                <w:szCs w:val="24"/>
              </w:rPr>
            </w:pPr>
            <w:r w:rsidRPr="00370ED6">
              <w:rPr>
                <w:szCs w:val="24"/>
              </w:rPr>
              <w:lastRenderedPageBreak/>
              <w:t>1.9</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0215B7" w:rsidRPr="00370ED6" w:rsidRDefault="000215B7" w:rsidP="00370ED6">
            <w:pPr>
              <w:pStyle w:val="aff1"/>
              <w:jc w:val="both"/>
              <w:rPr>
                <w:szCs w:val="24"/>
              </w:rPr>
            </w:pPr>
            <w:r w:rsidRPr="00370ED6">
              <w:rPr>
                <w:szCs w:val="24"/>
              </w:rPr>
              <w:t>Звероводство</w:t>
            </w:r>
          </w:p>
        </w:tc>
      </w:tr>
      <w:tr w:rsidR="000215B7" w:rsidRPr="00370ED6" w:rsidTr="001441F5">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0215B7" w:rsidRPr="00370ED6" w:rsidRDefault="000215B7" w:rsidP="00370ED6">
            <w:pPr>
              <w:pStyle w:val="aff1"/>
              <w:jc w:val="both"/>
              <w:rPr>
                <w:szCs w:val="24"/>
              </w:rPr>
            </w:pPr>
            <w:r w:rsidRPr="00370ED6">
              <w:rPr>
                <w:szCs w:val="24"/>
              </w:rPr>
              <w:t>1.10</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0215B7" w:rsidRPr="00370ED6" w:rsidRDefault="000215B7" w:rsidP="00370ED6">
            <w:pPr>
              <w:pStyle w:val="aff1"/>
              <w:jc w:val="both"/>
              <w:rPr>
                <w:szCs w:val="24"/>
              </w:rPr>
            </w:pPr>
            <w:r w:rsidRPr="00370ED6">
              <w:rPr>
                <w:szCs w:val="24"/>
              </w:rPr>
              <w:t>Птицеводство</w:t>
            </w:r>
          </w:p>
        </w:tc>
      </w:tr>
      <w:tr w:rsidR="000215B7" w:rsidRPr="00370ED6" w:rsidTr="001441F5">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0215B7" w:rsidRPr="00370ED6" w:rsidRDefault="000215B7" w:rsidP="00370ED6">
            <w:pPr>
              <w:pStyle w:val="aff1"/>
              <w:jc w:val="both"/>
              <w:rPr>
                <w:szCs w:val="24"/>
              </w:rPr>
            </w:pPr>
            <w:r w:rsidRPr="00370ED6">
              <w:rPr>
                <w:szCs w:val="24"/>
              </w:rPr>
              <w:t>1.11</w:t>
            </w:r>
          </w:p>
        </w:tc>
        <w:tc>
          <w:tcPr>
            <w:tcW w:w="8747" w:type="dxa"/>
            <w:tcBorders>
              <w:top w:val="single" w:sz="4" w:space="0" w:color="000000"/>
              <w:left w:val="single" w:sz="4" w:space="0" w:color="000000"/>
              <w:bottom w:val="single" w:sz="4" w:space="0" w:color="000000"/>
              <w:right w:val="single" w:sz="4" w:space="0" w:color="000000"/>
            </w:tcBorders>
            <w:hideMark/>
          </w:tcPr>
          <w:p w:rsidR="000215B7" w:rsidRPr="00370ED6" w:rsidRDefault="000215B7" w:rsidP="00370ED6">
            <w:pPr>
              <w:pStyle w:val="aff4"/>
              <w:jc w:val="both"/>
              <w:rPr>
                <w:rFonts w:ascii="Times New Roman" w:hAnsi="Times New Roman" w:cs="Times New Roman"/>
              </w:rPr>
            </w:pPr>
            <w:r w:rsidRPr="00370ED6">
              <w:rPr>
                <w:rFonts w:ascii="Times New Roman" w:hAnsi="Times New Roman" w:cs="Times New Roman"/>
              </w:rPr>
              <w:t>Свиноводство</w:t>
            </w:r>
          </w:p>
        </w:tc>
      </w:tr>
      <w:tr w:rsidR="000215B7" w:rsidRPr="00370ED6" w:rsidTr="001441F5">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0215B7" w:rsidRPr="00370ED6" w:rsidRDefault="000215B7" w:rsidP="00370ED6">
            <w:pPr>
              <w:pStyle w:val="aff1"/>
              <w:jc w:val="both"/>
              <w:rPr>
                <w:szCs w:val="24"/>
              </w:rPr>
            </w:pPr>
            <w:r w:rsidRPr="00370ED6">
              <w:rPr>
                <w:szCs w:val="24"/>
              </w:rPr>
              <w:t>1.12</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0215B7" w:rsidRPr="00370ED6" w:rsidRDefault="000215B7" w:rsidP="00370ED6">
            <w:pPr>
              <w:pStyle w:val="aff1"/>
              <w:jc w:val="both"/>
              <w:rPr>
                <w:szCs w:val="24"/>
              </w:rPr>
            </w:pPr>
            <w:r w:rsidRPr="00370ED6">
              <w:rPr>
                <w:szCs w:val="24"/>
              </w:rPr>
              <w:t>Пчеловодство</w:t>
            </w:r>
          </w:p>
        </w:tc>
      </w:tr>
      <w:tr w:rsidR="000215B7" w:rsidRPr="00370ED6" w:rsidTr="001441F5">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0215B7" w:rsidRPr="00370ED6" w:rsidRDefault="000215B7" w:rsidP="00370ED6">
            <w:pPr>
              <w:pStyle w:val="aff1"/>
              <w:jc w:val="both"/>
              <w:rPr>
                <w:szCs w:val="24"/>
              </w:rPr>
            </w:pPr>
            <w:r w:rsidRPr="00370ED6">
              <w:rPr>
                <w:szCs w:val="24"/>
              </w:rPr>
              <w:t>1.13</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0215B7" w:rsidRPr="00370ED6" w:rsidRDefault="000215B7" w:rsidP="00370ED6">
            <w:pPr>
              <w:pStyle w:val="aff1"/>
              <w:jc w:val="both"/>
              <w:rPr>
                <w:szCs w:val="24"/>
              </w:rPr>
            </w:pPr>
            <w:r w:rsidRPr="00370ED6">
              <w:rPr>
                <w:szCs w:val="24"/>
              </w:rPr>
              <w:t>Рыбоводство</w:t>
            </w:r>
          </w:p>
        </w:tc>
      </w:tr>
      <w:tr w:rsidR="000215B7" w:rsidRPr="00370ED6" w:rsidTr="001441F5">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0215B7" w:rsidRPr="00370ED6" w:rsidRDefault="000215B7" w:rsidP="00370ED6">
            <w:pPr>
              <w:pStyle w:val="aff1"/>
              <w:jc w:val="both"/>
              <w:rPr>
                <w:szCs w:val="24"/>
              </w:rPr>
            </w:pPr>
            <w:r w:rsidRPr="00370ED6">
              <w:rPr>
                <w:szCs w:val="24"/>
              </w:rPr>
              <w:t>1.14</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0215B7" w:rsidRPr="00370ED6" w:rsidRDefault="000215B7" w:rsidP="00370ED6">
            <w:pPr>
              <w:pStyle w:val="aff1"/>
              <w:jc w:val="both"/>
              <w:rPr>
                <w:szCs w:val="24"/>
              </w:rPr>
            </w:pPr>
            <w:r w:rsidRPr="00370ED6">
              <w:rPr>
                <w:szCs w:val="24"/>
              </w:rPr>
              <w:t>Научное обеспечение сельского хозяйства</w:t>
            </w:r>
          </w:p>
        </w:tc>
      </w:tr>
      <w:tr w:rsidR="000215B7" w:rsidRPr="00370ED6" w:rsidTr="001441F5">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0215B7" w:rsidRPr="00370ED6" w:rsidRDefault="000215B7" w:rsidP="00370ED6">
            <w:pPr>
              <w:pStyle w:val="aff1"/>
              <w:jc w:val="both"/>
              <w:rPr>
                <w:szCs w:val="24"/>
              </w:rPr>
            </w:pPr>
            <w:r w:rsidRPr="00370ED6">
              <w:rPr>
                <w:szCs w:val="24"/>
              </w:rPr>
              <w:t>1.15</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0215B7" w:rsidRPr="00370ED6" w:rsidRDefault="000215B7" w:rsidP="00370ED6">
            <w:pPr>
              <w:pStyle w:val="aff1"/>
              <w:jc w:val="both"/>
              <w:rPr>
                <w:szCs w:val="24"/>
              </w:rPr>
            </w:pPr>
            <w:r w:rsidRPr="00370ED6">
              <w:rPr>
                <w:szCs w:val="24"/>
              </w:rPr>
              <w:t>Хранение и переработка сельскохозяйственной продукции</w:t>
            </w:r>
          </w:p>
        </w:tc>
      </w:tr>
      <w:tr w:rsidR="000215B7" w:rsidRPr="00370ED6" w:rsidTr="001441F5">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0215B7" w:rsidRPr="00370ED6" w:rsidRDefault="000215B7" w:rsidP="00370ED6">
            <w:pPr>
              <w:pStyle w:val="aff1"/>
              <w:jc w:val="both"/>
              <w:rPr>
                <w:szCs w:val="24"/>
              </w:rPr>
            </w:pPr>
            <w:r w:rsidRPr="00370ED6">
              <w:rPr>
                <w:szCs w:val="24"/>
              </w:rPr>
              <w:t>1.16</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0215B7" w:rsidRPr="00370ED6" w:rsidRDefault="000215B7" w:rsidP="00370ED6">
            <w:pPr>
              <w:pStyle w:val="aff1"/>
              <w:jc w:val="both"/>
              <w:rPr>
                <w:szCs w:val="24"/>
              </w:rPr>
            </w:pPr>
            <w:r w:rsidRPr="00370ED6">
              <w:rPr>
                <w:szCs w:val="24"/>
              </w:rPr>
              <w:t>Ведение личного подсобного хозяйства на полевых участках</w:t>
            </w:r>
          </w:p>
        </w:tc>
      </w:tr>
      <w:tr w:rsidR="000215B7" w:rsidRPr="00370ED6" w:rsidTr="001441F5">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0215B7" w:rsidRPr="00370ED6" w:rsidRDefault="000215B7" w:rsidP="00370ED6">
            <w:pPr>
              <w:pStyle w:val="aff1"/>
              <w:jc w:val="both"/>
              <w:rPr>
                <w:szCs w:val="24"/>
              </w:rPr>
            </w:pPr>
            <w:r w:rsidRPr="00370ED6">
              <w:rPr>
                <w:szCs w:val="24"/>
              </w:rPr>
              <w:t>1.17</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0215B7" w:rsidRPr="00370ED6" w:rsidRDefault="000215B7" w:rsidP="00370ED6">
            <w:pPr>
              <w:pStyle w:val="aff1"/>
              <w:jc w:val="both"/>
              <w:rPr>
                <w:szCs w:val="24"/>
              </w:rPr>
            </w:pPr>
            <w:r w:rsidRPr="00370ED6">
              <w:rPr>
                <w:szCs w:val="24"/>
              </w:rPr>
              <w:t>Питомники</w:t>
            </w:r>
          </w:p>
        </w:tc>
      </w:tr>
      <w:tr w:rsidR="000215B7" w:rsidRPr="00370ED6" w:rsidTr="001441F5">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0215B7" w:rsidRPr="00370ED6" w:rsidRDefault="000215B7" w:rsidP="00370ED6">
            <w:pPr>
              <w:pStyle w:val="aff1"/>
              <w:jc w:val="both"/>
              <w:rPr>
                <w:szCs w:val="24"/>
              </w:rPr>
            </w:pPr>
            <w:r w:rsidRPr="00370ED6">
              <w:rPr>
                <w:szCs w:val="24"/>
              </w:rPr>
              <w:t>1.18</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0215B7" w:rsidRPr="00370ED6" w:rsidRDefault="000215B7" w:rsidP="00370ED6">
            <w:pPr>
              <w:pStyle w:val="aff1"/>
              <w:jc w:val="both"/>
              <w:rPr>
                <w:szCs w:val="24"/>
              </w:rPr>
            </w:pPr>
            <w:r w:rsidRPr="00370ED6">
              <w:rPr>
                <w:szCs w:val="24"/>
              </w:rPr>
              <w:t>Обеспечение сельскохозяйственного производства</w:t>
            </w:r>
          </w:p>
        </w:tc>
      </w:tr>
      <w:tr w:rsidR="000215B7" w:rsidRPr="00370ED6" w:rsidTr="001441F5">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rsidR="000215B7" w:rsidRPr="00370ED6" w:rsidRDefault="000215B7" w:rsidP="00370ED6">
            <w:pPr>
              <w:pStyle w:val="aff1"/>
              <w:jc w:val="both"/>
              <w:rPr>
                <w:szCs w:val="24"/>
              </w:rPr>
            </w:pPr>
            <w:r w:rsidRPr="00370ED6">
              <w:rPr>
                <w:szCs w:val="24"/>
              </w:rPr>
              <w:t>1.19</w:t>
            </w:r>
          </w:p>
        </w:tc>
        <w:tc>
          <w:tcPr>
            <w:tcW w:w="8747" w:type="dxa"/>
            <w:tcBorders>
              <w:top w:val="single" w:sz="4" w:space="0" w:color="000000"/>
              <w:left w:val="single" w:sz="4" w:space="0" w:color="000000"/>
              <w:bottom w:val="single" w:sz="4" w:space="0" w:color="000000"/>
              <w:right w:val="single" w:sz="4" w:space="0" w:color="000000"/>
            </w:tcBorders>
            <w:vAlign w:val="center"/>
          </w:tcPr>
          <w:p w:rsidR="000215B7" w:rsidRPr="00370ED6" w:rsidRDefault="000215B7" w:rsidP="00370ED6">
            <w:pPr>
              <w:pStyle w:val="aff1"/>
              <w:jc w:val="both"/>
              <w:rPr>
                <w:szCs w:val="24"/>
              </w:rPr>
            </w:pPr>
            <w:r w:rsidRPr="00370ED6">
              <w:rPr>
                <w:szCs w:val="24"/>
              </w:rPr>
              <w:t>Сенокошение</w:t>
            </w:r>
          </w:p>
        </w:tc>
      </w:tr>
      <w:tr w:rsidR="000215B7" w:rsidRPr="00370ED6" w:rsidTr="001441F5">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rsidR="000215B7" w:rsidRPr="00370ED6" w:rsidRDefault="000215B7" w:rsidP="00370ED6">
            <w:pPr>
              <w:pStyle w:val="aff1"/>
              <w:jc w:val="both"/>
              <w:rPr>
                <w:szCs w:val="24"/>
              </w:rPr>
            </w:pPr>
            <w:r w:rsidRPr="00370ED6">
              <w:rPr>
                <w:szCs w:val="24"/>
              </w:rPr>
              <w:t>1.20</w:t>
            </w:r>
          </w:p>
        </w:tc>
        <w:tc>
          <w:tcPr>
            <w:tcW w:w="8747" w:type="dxa"/>
            <w:tcBorders>
              <w:top w:val="single" w:sz="4" w:space="0" w:color="000000"/>
              <w:left w:val="single" w:sz="4" w:space="0" w:color="000000"/>
              <w:bottom w:val="single" w:sz="4" w:space="0" w:color="000000"/>
              <w:right w:val="single" w:sz="4" w:space="0" w:color="000000"/>
            </w:tcBorders>
            <w:vAlign w:val="center"/>
          </w:tcPr>
          <w:p w:rsidR="000215B7" w:rsidRPr="00370ED6" w:rsidRDefault="000215B7" w:rsidP="00370ED6">
            <w:pPr>
              <w:pStyle w:val="aff1"/>
              <w:jc w:val="both"/>
              <w:rPr>
                <w:szCs w:val="24"/>
              </w:rPr>
            </w:pPr>
            <w:r w:rsidRPr="00370ED6">
              <w:rPr>
                <w:szCs w:val="24"/>
              </w:rPr>
              <w:t>Выпас сельскохозяйственных животных</w:t>
            </w:r>
          </w:p>
        </w:tc>
      </w:tr>
      <w:tr w:rsidR="000215B7" w:rsidRPr="00370ED6" w:rsidTr="001441F5">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0215B7" w:rsidRPr="00370ED6" w:rsidRDefault="000215B7" w:rsidP="00370ED6">
            <w:pPr>
              <w:pStyle w:val="aff1"/>
              <w:jc w:val="both"/>
              <w:rPr>
                <w:szCs w:val="24"/>
              </w:rPr>
            </w:pPr>
            <w:r w:rsidRPr="00370ED6">
              <w:rPr>
                <w:szCs w:val="24"/>
              </w:rPr>
              <w:t>3.1.1</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0215B7" w:rsidRPr="00370ED6" w:rsidRDefault="000215B7" w:rsidP="00370ED6">
            <w:pPr>
              <w:pStyle w:val="aff1"/>
              <w:jc w:val="both"/>
              <w:rPr>
                <w:szCs w:val="24"/>
              </w:rPr>
            </w:pPr>
            <w:r w:rsidRPr="00370ED6">
              <w:rPr>
                <w:szCs w:val="24"/>
              </w:rPr>
              <w:t>Предоставление коммунальных услуг</w:t>
            </w:r>
          </w:p>
        </w:tc>
      </w:tr>
      <w:tr w:rsidR="000215B7" w:rsidRPr="00370ED6" w:rsidTr="001441F5">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0215B7" w:rsidRPr="00370ED6" w:rsidRDefault="000215B7" w:rsidP="00370ED6">
            <w:pPr>
              <w:pStyle w:val="aff1"/>
              <w:jc w:val="both"/>
              <w:rPr>
                <w:szCs w:val="24"/>
              </w:rPr>
            </w:pPr>
            <w:r w:rsidRPr="00370ED6">
              <w:rPr>
                <w:szCs w:val="24"/>
              </w:rPr>
              <w:t>11.2</w:t>
            </w:r>
          </w:p>
        </w:tc>
        <w:tc>
          <w:tcPr>
            <w:tcW w:w="8747" w:type="dxa"/>
            <w:tcBorders>
              <w:top w:val="single" w:sz="4" w:space="0" w:color="000000"/>
              <w:left w:val="single" w:sz="4" w:space="0" w:color="000000"/>
              <w:bottom w:val="single" w:sz="4" w:space="0" w:color="000000"/>
              <w:right w:val="single" w:sz="4" w:space="0" w:color="000000"/>
            </w:tcBorders>
            <w:hideMark/>
          </w:tcPr>
          <w:p w:rsidR="000215B7" w:rsidRPr="00370ED6" w:rsidRDefault="000215B7" w:rsidP="00370ED6">
            <w:pPr>
              <w:pStyle w:val="aff1"/>
              <w:jc w:val="both"/>
              <w:rPr>
                <w:szCs w:val="24"/>
              </w:rPr>
            </w:pPr>
            <w:r w:rsidRPr="00370ED6">
              <w:rPr>
                <w:szCs w:val="24"/>
              </w:rPr>
              <w:t>Специальное пользование водными объектами</w:t>
            </w:r>
          </w:p>
        </w:tc>
      </w:tr>
      <w:tr w:rsidR="000215B7" w:rsidRPr="00370ED6" w:rsidTr="001441F5">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0215B7" w:rsidRPr="00370ED6" w:rsidRDefault="000215B7" w:rsidP="00370ED6">
            <w:pPr>
              <w:pStyle w:val="aff1"/>
              <w:jc w:val="both"/>
              <w:rPr>
                <w:szCs w:val="24"/>
              </w:rPr>
            </w:pPr>
            <w:r w:rsidRPr="00370ED6">
              <w:rPr>
                <w:szCs w:val="24"/>
              </w:rPr>
              <w:t>11.3</w:t>
            </w:r>
          </w:p>
        </w:tc>
        <w:tc>
          <w:tcPr>
            <w:tcW w:w="8747" w:type="dxa"/>
            <w:tcBorders>
              <w:top w:val="single" w:sz="4" w:space="0" w:color="000000"/>
              <w:left w:val="single" w:sz="4" w:space="0" w:color="000000"/>
              <w:bottom w:val="single" w:sz="4" w:space="0" w:color="000000"/>
              <w:right w:val="single" w:sz="4" w:space="0" w:color="000000"/>
            </w:tcBorders>
            <w:hideMark/>
          </w:tcPr>
          <w:p w:rsidR="000215B7" w:rsidRPr="00370ED6" w:rsidRDefault="000215B7" w:rsidP="00370ED6">
            <w:pPr>
              <w:pStyle w:val="aff1"/>
              <w:tabs>
                <w:tab w:val="left" w:pos="1272"/>
              </w:tabs>
              <w:jc w:val="both"/>
              <w:rPr>
                <w:szCs w:val="24"/>
              </w:rPr>
            </w:pPr>
            <w:r w:rsidRPr="00370ED6">
              <w:rPr>
                <w:szCs w:val="24"/>
              </w:rPr>
              <w:t>Гидротехнические сооружения</w:t>
            </w:r>
          </w:p>
        </w:tc>
      </w:tr>
      <w:tr w:rsidR="000215B7" w:rsidRPr="00370ED6" w:rsidTr="001441F5">
        <w:trPr>
          <w:jc w:val="center"/>
        </w:trPr>
        <w:tc>
          <w:tcPr>
            <w:tcW w:w="857"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0215B7" w:rsidRPr="00370ED6" w:rsidRDefault="000215B7" w:rsidP="00370ED6">
            <w:pPr>
              <w:pStyle w:val="aff1"/>
              <w:jc w:val="both"/>
              <w:rPr>
                <w:b/>
                <w:szCs w:val="24"/>
              </w:rPr>
            </w:pPr>
            <w:r w:rsidRPr="00370ED6">
              <w:rPr>
                <w:b/>
                <w:szCs w:val="24"/>
              </w:rPr>
              <w:t>Код</w:t>
            </w:r>
          </w:p>
        </w:tc>
        <w:tc>
          <w:tcPr>
            <w:tcW w:w="8747" w:type="dxa"/>
            <w:tcBorders>
              <w:top w:val="single" w:sz="4" w:space="0" w:color="000000"/>
              <w:left w:val="single" w:sz="4" w:space="0" w:color="000000"/>
              <w:bottom w:val="single" w:sz="4" w:space="0" w:color="000000"/>
              <w:right w:val="single" w:sz="4" w:space="0" w:color="000000"/>
            </w:tcBorders>
            <w:shd w:val="pct5" w:color="auto" w:fill="auto"/>
            <w:hideMark/>
          </w:tcPr>
          <w:p w:rsidR="000215B7" w:rsidRPr="00370ED6" w:rsidRDefault="000215B7" w:rsidP="00370ED6">
            <w:pPr>
              <w:pStyle w:val="aff1"/>
              <w:jc w:val="both"/>
              <w:rPr>
                <w:b/>
                <w:szCs w:val="24"/>
              </w:rPr>
            </w:pPr>
            <w:r w:rsidRPr="00370ED6">
              <w:rPr>
                <w:b/>
                <w:szCs w:val="24"/>
              </w:rPr>
              <w:t>Вспомогательные виды разрешённого использования</w:t>
            </w:r>
          </w:p>
        </w:tc>
      </w:tr>
      <w:tr w:rsidR="000215B7" w:rsidRPr="00370ED6" w:rsidTr="001441F5">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0215B7" w:rsidRPr="00370ED6" w:rsidRDefault="000215B7" w:rsidP="00370ED6">
            <w:pPr>
              <w:pStyle w:val="aff1"/>
              <w:jc w:val="both"/>
              <w:rPr>
                <w:szCs w:val="24"/>
              </w:rPr>
            </w:pPr>
            <w:r w:rsidRPr="00370ED6">
              <w:rPr>
                <w:szCs w:val="24"/>
              </w:rPr>
              <w:t>4.1</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0215B7" w:rsidRPr="00370ED6" w:rsidRDefault="000215B7" w:rsidP="00370ED6">
            <w:pPr>
              <w:pStyle w:val="aff1"/>
              <w:jc w:val="both"/>
              <w:rPr>
                <w:szCs w:val="24"/>
              </w:rPr>
            </w:pPr>
            <w:r w:rsidRPr="00370ED6">
              <w:rPr>
                <w:szCs w:val="24"/>
              </w:rPr>
              <w:t>Деловое управление</w:t>
            </w:r>
          </w:p>
        </w:tc>
      </w:tr>
      <w:tr w:rsidR="000215B7" w:rsidRPr="00370ED6" w:rsidTr="001441F5">
        <w:trPr>
          <w:jc w:val="center"/>
        </w:trPr>
        <w:tc>
          <w:tcPr>
            <w:tcW w:w="857"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0215B7" w:rsidRPr="00370ED6" w:rsidRDefault="000215B7" w:rsidP="00370ED6">
            <w:pPr>
              <w:pStyle w:val="aff1"/>
              <w:jc w:val="both"/>
              <w:rPr>
                <w:b/>
                <w:szCs w:val="24"/>
              </w:rPr>
            </w:pPr>
            <w:r w:rsidRPr="00370ED6">
              <w:rPr>
                <w:b/>
                <w:szCs w:val="24"/>
              </w:rPr>
              <w:t>Код</w:t>
            </w:r>
          </w:p>
        </w:tc>
        <w:tc>
          <w:tcPr>
            <w:tcW w:w="8747" w:type="dxa"/>
            <w:tcBorders>
              <w:top w:val="single" w:sz="4" w:space="0" w:color="000000"/>
              <w:left w:val="single" w:sz="4" w:space="0" w:color="000000"/>
              <w:bottom w:val="single" w:sz="4" w:space="0" w:color="000000"/>
              <w:right w:val="single" w:sz="4" w:space="0" w:color="000000"/>
            </w:tcBorders>
            <w:shd w:val="pct5" w:color="auto" w:fill="auto"/>
            <w:hideMark/>
          </w:tcPr>
          <w:p w:rsidR="000215B7" w:rsidRPr="00370ED6" w:rsidRDefault="000215B7" w:rsidP="00370ED6">
            <w:pPr>
              <w:pStyle w:val="aff1"/>
              <w:jc w:val="both"/>
              <w:rPr>
                <w:b/>
                <w:szCs w:val="24"/>
              </w:rPr>
            </w:pPr>
            <w:r w:rsidRPr="00370ED6">
              <w:rPr>
                <w:b/>
                <w:szCs w:val="24"/>
              </w:rPr>
              <w:t>Условно разрешенные виды разрешённого использования</w:t>
            </w:r>
          </w:p>
        </w:tc>
      </w:tr>
      <w:tr w:rsidR="000215B7" w:rsidRPr="00370ED6" w:rsidTr="001441F5">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0215B7" w:rsidRPr="00370ED6" w:rsidRDefault="000215B7" w:rsidP="00370ED6">
            <w:pPr>
              <w:pStyle w:val="aff1"/>
              <w:jc w:val="both"/>
              <w:rPr>
                <w:szCs w:val="24"/>
              </w:rPr>
            </w:pPr>
            <w:r w:rsidRPr="00370ED6">
              <w:rPr>
                <w:szCs w:val="24"/>
              </w:rPr>
              <w:t>6.4</w:t>
            </w:r>
          </w:p>
        </w:tc>
        <w:tc>
          <w:tcPr>
            <w:tcW w:w="8747" w:type="dxa"/>
            <w:tcBorders>
              <w:top w:val="single" w:sz="4" w:space="0" w:color="000000"/>
              <w:left w:val="single" w:sz="4" w:space="0" w:color="000000"/>
              <w:bottom w:val="single" w:sz="4" w:space="0" w:color="000000"/>
              <w:right w:val="single" w:sz="4" w:space="0" w:color="000000"/>
            </w:tcBorders>
            <w:hideMark/>
          </w:tcPr>
          <w:p w:rsidR="000215B7" w:rsidRPr="00370ED6" w:rsidRDefault="000215B7" w:rsidP="00370ED6">
            <w:pPr>
              <w:pStyle w:val="aff1"/>
              <w:jc w:val="both"/>
              <w:rPr>
                <w:szCs w:val="24"/>
              </w:rPr>
            </w:pPr>
            <w:r w:rsidRPr="00370ED6">
              <w:rPr>
                <w:szCs w:val="24"/>
              </w:rPr>
              <w:t>Пищевая промышленность</w:t>
            </w:r>
          </w:p>
        </w:tc>
      </w:tr>
      <w:tr w:rsidR="000215B7" w:rsidRPr="00370ED6" w:rsidTr="001441F5">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0215B7" w:rsidRPr="00370ED6" w:rsidRDefault="000215B7" w:rsidP="00370ED6">
            <w:pPr>
              <w:pStyle w:val="aff1"/>
              <w:jc w:val="both"/>
              <w:rPr>
                <w:szCs w:val="24"/>
              </w:rPr>
            </w:pPr>
            <w:r w:rsidRPr="00370ED6">
              <w:rPr>
                <w:szCs w:val="24"/>
              </w:rPr>
              <w:t>6.9</w:t>
            </w:r>
          </w:p>
        </w:tc>
        <w:tc>
          <w:tcPr>
            <w:tcW w:w="8747" w:type="dxa"/>
            <w:tcBorders>
              <w:top w:val="single" w:sz="4" w:space="0" w:color="000000"/>
              <w:left w:val="single" w:sz="4" w:space="0" w:color="000000"/>
              <w:bottom w:val="single" w:sz="4" w:space="0" w:color="000000"/>
              <w:right w:val="single" w:sz="4" w:space="0" w:color="000000"/>
            </w:tcBorders>
            <w:hideMark/>
          </w:tcPr>
          <w:p w:rsidR="000215B7" w:rsidRPr="00370ED6" w:rsidRDefault="000215B7" w:rsidP="00370ED6">
            <w:pPr>
              <w:pStyle w:val="aff1"/>
              <w:jc w:val="both"/>
              <w:rPr>
                <w:szCs w:val="24"/>
              </w:rPr>
            </w:pPr>
            <w:r w:rsidRPr="00370ED6">
              <w:rPr>
                <w:szCs w:val="24"/>
              </w:rPr>
              <w:t>Склады</w:t>
            </w:r>
          </w:p>
        </w:tc>
      </w:tr>
      <w:tr w:rsidR="000215B7" w:rsidRPr="00370ED6" w:rsidTr="001441F5">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rsidR="000215B7" w:rsidRPr="00370ED6" w:rsidRDefault="000215B7" w:rsidP="00370ED6">
            <w:pPr>
              <w:pStyle w:val="aff1"/>
              <w:jc w:val="both"/>
              <w:rPr>
                <w:szCs w:val="24"/>
              </w:rPr>
            </w:pPr>
            <w:r w:rsidRPr="00370ED6">
              <w:rPr>
                <w:szCs w:val="24"/>
              </w:rPr>
              <w:t>6.9.1</w:t>
            </w:r>
          </w:p>
        </w:tc>
        <w:tc>
          <w:tcPr>
            <w:tcW w:w="8747" w:type="dxa"/>
            <w:tcBorders>
              <w:top w:val="single" w:sz="4" w:space="0" w:color="000000"/>
              <w:left w:val="single" w:sz="4" w:space="0" w:color="000000"/>
              <w:bottom w:val="single" w:sz="4" w:space="0" w:color="000000"/>
              <w:right w:val="single" w:sz="4" w:space="0" w:color="000000"/>
            </w:tcBorders>
          </w:tcPr>
          <w:p w:rsidR="000215B7" w:rsidRPr="00370ED6" w:rsidRDefault="000215B7" w:rsidP="00370ED6">
            <w:pPr>
              <w:pStyle w:val="aff1"/>
              <w:jc w:val="both"/>
              <w:rPr>
                <w:szCs w:val="24"/>
              </w:rPr>
            </w:pPr>
            <w:r w:rsidRPr="00370ED6">
              <w:rPr>
                <w:szCs w:val="24"/>
              </w:rPr>
              <w:t>Складские площадки</w:t>
            </w:r>
          </w:p>
        </w:tc>
      </w:tr>
    </w:tbl>
    <w:p w:rsidR="000215B7" w:rsidRPr="00370ED6" w:rsidRDefault="000215B7" w:rsidP="00370ED6">
      <w:pPr>
        <w:spacing w:after="0" w:line="240" w:lineRule="auto"/>
        <w:jc w:val="both"/>
        <w:rPr>
          <w:rFonts w:ascii="Times New Roman" w:hAnsi="Times New Roman" w:cs="Times New Roman"/>
          <w:sz w:val="24"/>
          <w:szCs w:val="24"/>
        </w:rPr>
      </w:pPr>
    </w:p>
    <w:p w:rsidR="000215B7" w:rsidRPr="00370ED6" w:rsidRDefault="000215B7" w:rsidP="00370ED6">
      <w:pPr>
        <w:spacing w:after="0" w:line="240" w:lineRule="auto"/>
        <w:jc w:val="both"/>
        <w:rPr>
          <w:rFonts w:ascii="Times New Roman" w:hAnsi="Times New Roman" w:cs="Times New Roman"/>
          <w:b/>
          <w:sz w:val="24"/>
          <w:szCs w:val="24"/>
        </w:rPr>
      </w:pPr>
      <w:r w:rsidRPr="00370ED6">
        <w:rPr>
          <w:rFonts w:ascii="Times New Roman" w:hAnsi="Times New Roman" w:cs="Times New Roman"/>
          <w:b/>
          <w:sz w:val="24"/>
          <w:szCs w:val="24"/>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0215B7" w:rsidRPr="00370ED6" w:rsidRDefault="000215B7" w:rsidP="00370ED6">
      <w:pPr>
        <w:widowControl w:val="0"/>
        <w:numPr>
          <w:ilvl w:val="0"/>
          <w:numId w:val="45"/>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rPr>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1600 м</w:t>
      </w:r>
      <w:r w:rsidRPr="00370ED6">
        <w:rPr>
          <w:rFonts w:ascii="Times New Roman" w:hAnsi="Times New Roman" w:cs="Times New Roman"/>
          <w:sz w:val="24"/>
          <w:szCs w:val="24"/>
          <w:vertAlign w:val="superscript"/>
        </w:rPr>
        <w:t>2</w:t>
      </w:r>
      <w:r w:rsidRPr="00370ED6">
        <w:rPr>
          <w:rFonts w:ascii="Times New Roman" w:hAnsi="Times New Roman" w:cs="Times New Roman"/>
          <w:sz w:val="24"/>
          <w:szCs w:val="24"/>
        </w:rPr>
        <w:t>; максимальная площадь</w:t>
      </w:r>
      <w:r w:rsidRPr="00370ED6">
        <w:rPr>
          <w:rFonts w:ascii="Times New Roman" w:hAnsi="Times New Roman" w:cs="Times New Roman"/>
          <w:sz w:val="24"/>
          <w:szCs w:val="24"/>
          <w:vertAlign w:val="superscript"/>
        </w:rPr>
        <w:t xml:space="preserve"> </w:t>
      </w:r>
      <w:r w:rsidRPr="00370ED6">
        <w:rPr>
          <w:rFonts w:ascii="Times New Roman" w:hAnsi="Times New Roman" w:cs="Times New Roman"/>
          <w:sz w:val="24"/>
          <w:szCs w:val="24"/>
        </w:rPr>
        <w:t>земельных участков – 150 га.</w:t>
      </w:r>
    </w:p>
    <w:p w:rsidR="000215B7" w:rsidRPr="00370ED6" w:rsidRDefault="000215B7" w:rsidP="00370ED6">
      <w:pPr>
        <w:widowControl w:val="0"/>
        <w:numPr>
          <w:ilvl w:val="0"/>
          <w:numId w:val="45"/>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370ED6">
        <w:rPr>
          <w:rFonts w:ascii="Times New Roman" w:hAnsi="Times New Roman" w:cs="Times New Roman"/>
          <w:sz w:val="24"/>
          <w:szCs w:val="24"/>
        </w:rPr>
        <w:t xml:space="preserve"> – 3 м. </w:t>
      </w:r>
    </w:p>
    <w:p w:rsidR="000215B7" w:rsidRPr="00370ED6" w:rsidRDefault="000215B7" w:rsidP="00370ED6">
      <w:pPr>
        <w:widowControl w:val="0"/>
        <w:numPr>
          <w:ilvl w:val="0"/>
          <w:numId w:val="45"/>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rPr>
        <w:t>Предельное количество этажей зданий, строений, сооружений – 5, предельная высота зданий, строений, сооружений – 50 м.</w:t>
      </w:r>
    </w:p>
    <w:p w:rsidR="000215B7" w:rsidRPr="00370ED6" w:rsidRDefault="000215B7" w:rsidP="00370ED6">
      <w:pPr>
        <w:widowControl w:val="0"/>
        <w:numPr>
          <w:ilvl w:val="0"/>
          <w:numId w:val="45"/>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lang w:eastAsia="ru-RU"/>
        </w:rPr>
        <w:t>Максимальный процент застройки в границах земельного участка</w:t>
      </w:r>
      <w:r w:rsidRPr="00370ED6">
        <w:rPr>
          <w:rFonts w:ascii="Times New Roman" w:hAnsi="Times New Roman" w:cs="Times New Roman"/>
          <w:sz w:val="24"/>
          <w:szCs w:val="24"/>
        </w:rPr>
        <w:t xml:space="preserve"> – 70%.</w:t>
      </w:r>
    </w:p>
    <w:p w:rsidR="000215B7" w:rsidRPr="00370ED6" w:rsidRDefault="000215B7" w:rsidP="00370ED6">
      <w:pPr>
        <w:spacing w:after="0" w:line="240" w:lineRule="auto"/>
        <w:jc w:val="both"/>
        <w:rPr>
          <w:rFonts w:ascii="Times New Roman" w:hAnsi="Times New Roman" w:cs="Times New Roman"/>
          <w:b/>
          <w:sz w:val="24"/>
          <w:szCs w:val="24"/>
        </w:rPr>
      </w:pPr>
    </w:p>
    <w:p w:rsidR="000215B7" w:rsidRPr="00370ED6" w:rsidRDefault="000215B7" w:rsidP="00370ED6">
      <w:pPr>
        <w:spacing w:after="0" w:line="240" w:lineRule="auto"/>
        <w:jc w:val="both"/>
        <w:rPr>
          <w:rFonts w:ascii="Times New Roman" w:hAnsi="Times New Roman" w:cs="Times New Roman"/>
          <w:b/>
          <w:sz w:val="24"/>
          <w:szCs w:val="24"/>
        </w:rPr>
      </w:pPr>
      <w:r w:rsidRPr="00370ED6">
        <w:rPr>
          <w:rFonts w:ascii="Times New Roman" w:hAnsi="Times New Roman" w:cs="Times New Roman"/>
          <w:b/>
          <w:sz w:val="24"/>
          <w:szCs w:val="24"/>
        </w:rPr>
        <w:t>3.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3.1.1:</w:t>
      </w:r>
    </w:p>
    <w:p w:rsidR="000215B7" w:rsidRPr="00370ED6" w:rsidRDefault="000215B7" w:rsidP="00370ED6">
      <w:pPr>
        <w:widowControl w:val="0"/>
        <w:numPr>
          <w:ilvl w:val="0"/>
          <w:numId w:val="45"/>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rPr>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0,05 м</w:t>
      </w:r>
      <w:r w:rsidRPr="00370ED6">
        <w:rPr>
          <w:rFonts w:ascii="Times New Roman" w:hAnsi="Times New Roman" w:cs="Times New Roman"/>
          <w:sz w:val="24"/>
          <w:szCs w:val="24"/>
          <w:vertAlign w:val="superscript"/>
        </w:rPr>
        <w:t>2</w:t>
      </w:r>
      <w:r w:rsidRPr="00370ED6">
        <w:rPr>
          <w:rFonts w:ascii="Times New Roman" w:hAnsi="Times New Roman" w:cs="Times New Roman"/>
          <w:sz w:val="24"/>
          <w:szCs w:val="24"/>
        </w:rPr>
        <w:t>; максимальная площадь</w:t>
      </w:r>
      <w:r w:rsidRPr="00370ED6">
        <w:rPr>
          <w:rFonts w:ascii="Times New Roman" w:hAnsi="Times New Roman" w:cs="Times New Roman"/>
          <w:sz w:val="24"/>
          <w:szCs w:val="24"/>
          <w:vertAlign w:val="superscript"/>
        </w:rPr>
        <w:t xml:space="preserve"> </w:t>
      </w:r>
      <w:r w:rsidRPr="00370ED6">
        <w:rPr>
          <w:rFonts w:ascii="Times New Roman" w:hAnsi="Times New Roman" w:cs="Times New Roman"/>
          <w:sz w:val="24"/>
          <w:szCs w:val="24"/>
        </w:rPr>
        <w:t>земельных участков – 2000 м².</w:t>
      </w:r>
    </w:p>
    <w:p w:rsidR="000215B7" w:rsidRPr="00370ED6" w:rsidRDefault="000215B7" w:rsidP="00370ED6">
      <w:pPr>
        <w:widowControl w:val="0"/>
        <w:numPr>
          <w:ilvl w:val="0"/>
          <w:numId w:val="45"/>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370ED6">
        <w:rPr>
          <w:rFonts w:ascii="Times New Roman" w:hAnsi="Times New Roman" w:cs="Times New Roman"/>
          <w:sz w:val="24"/>
          <w:szCs w:val="24"/>
        </w:rPr>
        <w:t xml:space="preserve"> – 0 м. </w:t>
      </w:r>
    </w:p>
    <w:p w:rsidR="000215B7" w:rsidRPr="00370ED6" w:rsidRDefault="000215B7" w:rsidP="00370ED6">
      <w:pPr>
        <w:widowControl w:val="0"/>
        <w:numPr>
          <w:ilvl w:val="0"/>
          <w:numId w:val="45"/>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rPr>
        <w:t>Предельное количество этажей зданий, строений, сооружений – 1, предельная высота зданий, строений, сооружений – 40 м.</w:t>
      </w:r>
    </w:p>
    <w:p w:rsidR="000215B7" w:rsidRPr="00370ED6" w:rsidRDefault="000215B7" w:rsidP="00370ED6">
      <w:pPr>
        <w:widowControl w:val="0"/>
        <w:numPr>
          <w:ilvl w:val="0"/>
          <w:numId w:val="45"/>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lang w:eastAsia="ru-RU"/>
        </w:rPr>
        <w:t>Максимальный процент застройки в границах земельного участка</w:t>
      </w:r>
      <w:r w:rsidRPr="00370ED6">
        <w:rPr>
          <w:rFonts w:ascii="Times New Roman" w:hAnsi="Times New Roman" w:cs="Times New Roman"/>
          <w:sz w:val="24"/>
          <w:szCs w:val="24"/>
        </w:rPr>
        <w:t xml:space="preserve"> – 100 %.</w:t>
      </w:r>
    </w:p>
    <w:p w:rsidR="000215B7" w:rsidRPr="00370ED6" w:rsidRDefault="000215B7" w:rsidP="00370ED6">
      <w:pPr>
        <w:spacing w:after="0" w:line="240" w:lineRule="auto"/>
        <w:contextualSpacing/>
        <w:jc w:val="both"/>
        <w:rPr>
          <w:rFonts w:ascii="Times New Roman" w:hAnsi="Times New Roman" w:cs="Times New Roman"/>
          <w:b/>
          <w:sz w:val="24"/>
          <w:szCs w:val="24"/>
        </w:rPr>
      </w:pPr>
    </w:p>
    <w:p w:rsidR="000215B7" w:rsidRPr="00370ED6" w:rsidRDefault="000215B7" w:rsidP="00370ED6">
      <w:pPr>
        <w:spacing w:after="0" w:line="240" w:lineRule="auto"/>
        <w:jc w:val="both"/>
        <w:rPr>
          <w:rFonts w:ascii="Times New Roman" w:hAnsi="Times New Roman" w:cs="Times New Roman"/>
          <w:b/>
          <w:sz w:val="24"/>
          <w:szCs w:val="24"/>
        </w:rPr>
      </w:pPr>
      <w:r w:rsidRPr="00370ED6">
        <w:rPr>
          <w:rFonts w:ascii="Times New Roman" w:hAnsi="Times New Roman" w:cs="Times New Roman"/>
          <w:b/>
          <w:sz w:val="24"/>
          <w:szCs w:val="24"/>
        </w:rPr>
        <w:lastRenderedPageBreak/>
        <w:t>4. В границах территориальной зоны имеются ограничения по использованию земельных участков и объектов капитального строительства, установленные в соответствии с законодательством Российской Федерации: санитарно-защитные зоны, водоохранные зоны, зоны санитарной охраны источников водоснабжения, охранные зоны электросетевого хозяйства.</w:t>
      </w:r>
    </w:p>
    <w:p w:rsidR="000215B7" w:rsidRPr="00370ED6" w:rsidRDefault="000215B7" w:rsidP="00370ED6">
      <w:pPr>
        <w:pStyle w:val="2"/>
        <w:spacing w:before="0" w:after="0"/>
        <w:ind w:left="284"/>
        <w:jc w:val="both"/>
        <w:rPr>
          <w:color w:val="auto"/>
          <w:sz w:val="24"/>
          <w:szCs w:val="24"/>
        </w:rPr>
      </w:pPr>
      <w:bookmarkStart w:id="208" w:name="_Toc55808306"/>
      <w:r w:rsidRPr="00370ED6">
        <w:rPr>
          <w:color w:val="auto"/>
          <w:sz w:val="24"/>
          <w:szCs w:val="24"/>
        </w:rPr>
        <w:t xml:space="preserve">Статья </w:t>
      </w:r>
      <w:r w:rsidRPr="00370ED6">
        <w:rPr>
          <w:color w:val="auto"/>
          <w:sz w:val="24"/>
          <w:szCs w:val="24"/>
          <w:lang w:val="ru-RU"/>
        </w:rPr>
        <w:t>13</w:t>
      </w:r>
      <w:r w:rsidRPr="00370ED6">
        <w:rPr>
          <w:color w:val="auto"/>
          <w:sz w:val="24"/>
          <w:szCs w:val="24"/>
        </w:rPr>
        <w:t>. Градостроительный регламент. Зона ритуальн</w:t>
      </w:r>
      <w:r w:rsidRPr="00370ED6">
        <w:rPr>
          <w:color w:val="auto"/>
          <w:sz w:val="24"/>
          <w:szCs w:val="24"/>
          <w:lang w:val="ru-RU"/>
        </w:rPr>
        <w:t>ой</w:t>
      </w:r>
      <w:r w:rsidRPr="00370ED6">
        <w:rPr>
          <w:color w:val="auto"/>
          <w:sz w:val="24"/>
          <w:szCs w:val="24"/>
        </w:rPr>
        <w:t xml:space="preserve"> </w:t>
      </w:r>
      <w:r w:rsidRPr="00370ED6">
        <w:rPr>
          <w:color w:val="auto"/>
          <w:sz w:val="24"/>
          <w:szCs w:val="24"/>
          <w:lang w:val="ru-RU"/>
        </w:rPr>
        <w:t xml:space="preserve">деятельности </w:t>
      </w:r>
      <w:r w:rsidRPr="00370ED6">
        <w:rPr>
          <w:color w:val="auto"/>
          <w:sz w:val="24"/>
          <w:szCs w:val="24"/>
        </w:rPr>
        <w:t xml:space="preserve"> СН-1.</w:t>
      </w:r>
      <w:bookmarkEnd w:id="205"/>
      <w:bookmarkEnd w:id="208"/>
    </w:p>
    <w:p w:rsidR="000215B7" w:rsidRPr="00370ED6" w:rsidRDefault="000215B7" w:rsidP="00370ED6">
      <w:pPr>
        <w:keepNext/>
        <w:keepLines/>
        <w:spacing w:after="0" w:line="240" w:lineRule="auto"/>
        <w:jc w:val="both"/>
        <w:rPr>
          <w:rFonts w:ascii="Times New Roman" w:hAnsi="Times New Roman" w:cs="Times New Roman"/>
          <w:b/>
          <w:sz w:val="24"/>
          <w:szCs w:val="24"/>
        </w:rPr>
      </w:pPr>
      <w:r w:rsidRPr="00370ED6">
        <w:rPr>
          <w:rFonts w:ascii="Times New Roman" w:hAnsi="Times New Roman" w:cs="Times New Roman"/>
          <w:b/>
          <w:sz w:val="24"/>
          <w:szCs w:val="24"/>
        </w:rPr>
        <w:t>1. Зона выделена для создания правовых условий формирования территорий для осуществления ритуальной деятельности.</w:t>
      </w:r>
    </w:p>
    <w:p w:rsidR="000215B7" w:rsidRPr="00370ED6" w:rsidRDefault="000215B7" w:rsidP="00370ED6">
      <w:pPr>
        <w:keepNext/>
        <w:keepLines/>
        <w:spacing w:after="0" w:line="240" w:lineRule="auto"/>
        <w:jc w:val="both"/>
        <w:rPr>
          <w:rFonts w:ascii="Times New Roman" w:hAnsi="Times New Roman" w:cs="Times New Roman"/>
          <w:b/>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7"/>
        <w:gridCol w:w="8747"/>
      </w:tblGrid>
      <w:tr w:rsidR="000215B7" w:rsidRPr="00370ED6" w:rsidTr="001441F5">
        <w:trPr>
          <w:jc w:val="center"/>
        </w:trPr>
        <w:tc>
          <w:tcPr>
            <w:tcW w:w="857"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0215B7" w:rsidRPr="00370ED6" w:rsidRDefault="000215B7" w:rsidP="00370ED6">
            <w:pPr>
              <w:pStyle w:val="aff1"/>
              <w:keepNext/>
              <w:keepLines/>
              <w:widowControl/>
              <w:jc w:val="both"/>
              <w:rPr>
                <w:b/>
                <w:szCs w:val="24"/>
              </w:rPr>
            </w:pPr>
            <w:r w:rsidRPr="00370ED6">
              <w:rPr>
                <w:b/>
                <w:szCs w:val="24"/>
              </w:rPr>
              <w:t>Код</w:t>
            </w:r>
          </w:p>
        </w:tc>
        <w:tc>
          <w:tcPr>
            <w:tcW w:w="8747"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0215B7" w:rsidRPr="00370ED6" w:rsidRDefault="000215B7" w:rsidP="00370ED6">
            <w:pPr>
              <w:pStyle w:val="aff1"/>
              <w:keepNext/>
              <w:keepLines/>
              <w:widowControl/>
              <w:jc w:val="both"/>
              <w:rPr>
                <w:b/>
                <w:szCs w:val="24"/>
              </w:rPr>
            </w:pPr>
            <w:r w:rsidRPr="00370ED6">
              <w:rPr>
                <w:b/>
                <w:szCs w:val="24"/>
              </w:rPr>
              <w:t>Основные виды разрешенного использования земельных участков.</w:t>
            </w:r>
          </w:p>
        </w:tc>
      </w:tr>
      <w:tr w:rsidR="000215B7" w:rsidRPr="00370ED6" w:rsidTr="001441F5">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0215B7" w:rsidRPr="00370ED6" w:rsidRDefault="000215B7" w:rsidP="00370ED6">
            <w:pPr>
              <w:pStyle w:val="aff1"/>
              <w:jc w:val="both"/>
              <w:rPr>
                <w:szCs w:val="24"/>
              </w:rPr>
            </w:pPr>
            <w:r w:rsidRPr="00370ED6">
              <w:rPr>
                <w:szCs w:val="24"/>
              </w:rPr>
              <w:t>3.1.1</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0215B7" w:rsidRPr="00370ED6" w:rsidRDefault="000215B7" w:rsidP="00370ED6">
            <w:pPr>
              <w:pStyle w:val="aff1"/>
              <w:jc w:val="both"/>
              <w:rPr>
                <w:szCs w:val="24"/>
              </w:rPr>
            </w:pPr>
            <w:r w:rsidRPr="00370ED6">
              <w:rPr>
                <w:szCs w:val="24"/>
              </w:rPr>
              <w:t>Предоставление коммунальных услуг</w:t>
            </w:r>
          </w:p>
        </w:tc>
      </w:tr>
      <w:tr w:rsidR="000215B7" w:rsidRPr="00370ED6" w:rsidTr="001441F5">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0215B7" w:rsidRPr="00370ED6" w:rsidRDefault="000215B7" w:rsidP="00370ED6">
            <w:pPr>
              <w:pStyle w:val="aff1"/>
              <w:jc w:val="both"/>
              <w:rPr>
                <w:szCs w:val="24"/>
              </w:rPr>
            </w:pPr>
            <w:r w:rsidRPr="00370ED6">
              <w:rPr>
                <w:szCs w:val="24"/>
              </w:rPr>
              <w:t>3.7.1</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0215B7" w:rsidRPr="00370ED6" w:rsidRDefault="000215B7" w:rsidP="00370ED6">
            <w:pPr>
              <w:pStyle w:val="aff1"/>
              <w:jc w:val="both"/>
              <w:rPr>
                <w:szCs w:val="24"/>
              </w:rPr>
            </w:pPr>
            <w:r w:rsidRPr="00370ED6">
              <w:rPr>
                <w:szCs w:val="24"/>
              </w:rPr>
              <w:t>Осуществление религиозных обрядов</w:t>
            </w:r>
          </w:p>
        </w:tc>
      </w:tr>
      <w:tr w:rsidR="000215B7" w:rsidRPr="00370ED6" w:rsidTr="001441F5">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0215B7" w:rsidRPr="00370ED6" w:rsidRDefault="000215B7" w:rsidP="00370ED6">
            <w:pPr>
              <w:pStyle w:val="aff1"/>
              <w:keepNext/>
              <w:keepLines/>
              <w:widowControl/>
              <w:jc w:val="both"/>
              <w:rPr>
                <w:szCs w:val="24"/>
              </w:rPr>
            </w:pPr>
            <w:r w:rsidRPr="00370ED6">
              <w:rPr>
                <w:szCs w:val="24"/>
              </w:rPr>
              <w:t>12.1</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0215B7" w:rsidRPr="00370ED6" w:rsidRDefault="000215B7" w:rsidP="00370ED6">
            <w:pPr>
              <w:pStyle w:val="aff1"/>
              <w:keepNext/>
              <w:keepLines/>
              <w:widowControl/>
              <w:jc w:val="both"/>
              <w:rPr>
                <w:szCs w:val="24"/>
              </w:rPr>
            </w:pPr>
            <w:r w:rsidRPr="00370ED6">
              <w:rPr>
                <w:szCs w:val="24"/>
              </w:rPr>
              <w:t>Ритуальная деятельность</w:t>
            </w:r>
          </w:p>
        </w:tc>
      </w:tr>
      <w:tr w:rsidR="000215B7" w:rsidRPr="00370ED6" w:rsidTr="001441F5">
        <w:trPr>
          <w:jc w:val="center"/>
        </w:trPr>
        <w:tc>
          <w:tcPr>
            <w:tcW w:w="857"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0215B7" w:rsidRPr="00370ED6" w:rsidRDefault="000215B7" w:rsidP="00370ED6">
            <w:pPr>
              <w:pStyle w:val="aff1"/>
              <w:keepNext/>
              <w:keepLines/>
              <w:widowControl/>
              <w:jc w:val="both"/>
              <w:rPr>
                <w:b/>
                <w:szCs w:val="24"/>
              </w:rPr>
            </w:pPr>
            <w:r w:rsidRPr="00370ED6">
              <w:rPr>
                <w:b/>
                <w:szCs w:val="24"/>
              </w:rPr>
              <w:t>Код</w:t>
            </w:r>
          </w:p>
        </w:tc>
        <w:tc>
          <w:tcPr>
            <w:tcW w:w="8747" w:type="dxa"/>
            <w:tcBorders>
              <w:top w:val="single" w:sz="4" w:space="0" w:color="000000"/>
              <w:left w:val="single" w:sz="4" w:space="0" w:color="000000"/>
              <w:bottom w:val="single" w:sz="4" w:space="0" w:color="000000"/>
              <w:right w:val="single" w:sz="4" w:space="0" w:color="000000"/>
            </w:tcBorders>
            <w:shd w:val="pct5" w:color="auto" w:fill="auto"/>
            <w:hideMark/>
          </w:tcPr>
          <w:p w:rsidR="000215B7" w:rsidRPr="00370ED6" w:rsidRDefault="000215B7" w:rsidP="00370ED6">
            <w:pPr>
              <w:pStyle w:val="aff1"/>
              <w:keepNext/>
              <w:keepLines/>
              <w:widowControl/>
              <w:jc w:val="both"/>
              <w:rPr>
                <w:b/>
                <w:szCs w:val="24"/>
              </w:rPr>
            </w:pPr>
            <w:r w:rsidRPr="00370ED6">
              <w:rPr>
                <w:b/>
                <w:szCs w:val="24"/>
              </w:rPr>
              <w:t>Вспомогательные виды разрешённого использования</w:t>
            </w:r>
          </w:p>
        </w:tc>
      </w:tr>
      <w:tr w:rsidR="000215B7" w:rsidRPr="00370ED6" w:rsidTr="001441F5">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0215B7" w:rsidRPr="00370ED6" w:rsidRDefault="000215B7" w:rsidP="00370ED6">
            <w:pPr>
              <w:pStyle w:val="aff1"/>
              <w:jc w:val="both"/>
              <w:rPr>
                <w:szCs w:val="24"/>
              </w:rPr>
            </w:pPr>
            <w:r w:rsidRPr="00370ED6">
              <w:rPr>
                <w:szCs w:val="24"/>
              </w:rPr>
              <w:t>4.9</w:t>
            </w:r>
          </w:p>
        </w:tc>
        <w:tc>
          <w:tcPr>
            <w:tcW w:w="8747" w:type="dxa"/>
            <w:tcBorders>
              <w:top w:val="single" w:sz="4" w:space="0" w:color="000000"/>
              <w:left w:val="single" w:sz="4" w:space="0" w:color="000000"/>
              <w:bottom w:val="single" w:sz="4" w:space="0" w:color="000000"/>
              <w:right w:val="single" w:sz="4" w:space="0" w:color="000000"/>
            </w:tcBorders>
            <w:hideMark/>
          </w:tcPr>
          <w:p w:rsidR="000215B7" w:rsidRPr="00370ED6" w:rsidRDefault="000215B7" w:rsidP="00370ED6">
            <w:pPr>
              <w:pStyle w:val="aff1"/>
              <w:jc w:val="both"/>
              <w:rPr>
                <w:szCs w:val="24"/>
              </w:rPr>
            </w:pPr>
            <w:r w:rsidRPr="00370ED6">
              <w:rPr>
                <w:szCs w:val="24"/>
              </w:rPr>
              <w:t>Служебные гаражи</w:t>
            </w:r>
          </w:p>
        </w:tc>
      </w:tr>
      <w:tr w:rsidR="000215B7" w:rsidRPr="00370ED6" w:rsidTr="001441F5">
        <w:trPr>
          <w:jc w:val="center"/>
        </w:trPr>
        <w:tc>
          <w:tcPr>
            <w:tcW w:w="857"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0215B7" w:rsidRPr="00370ED6" w:rsidRDefault="000215B7" w:rsidP="00370ED6">
            <w:pPr>
              <w:pStyle w:val="aff1"/>
              <w:keepNext/>
              <w:keepLines/>
              <w:widowControl/>
              <w:jc w:val="both"/>
              <w:rPr>
                <w:b/>
                <w:szCs w:val="24"/>
              </w:rPr>
            </w:pPr>
            <w:r w:rsidRPr="00370ED6">
              <w:rPr>
                <w:b/>
                <w:szCs w:val="24"/>
              </w:rPr>
              <w:t>Код</w:t>
            </w:r>
          </w:p>
        </w:tc>
        <w:tc>
          <w:tcPr>
            <w:tcW w:w="8747" w:type="dxa"/>
            <w:tcBorders>
              <w:top w:val="single" w:sz="4" w:space="0" w:color="000000"/>
              <w:left w:val="single" w:sz="4" w:space="0" w:color="000000"/>
              <w:bottom w:val="single" w:sz="4" w:space="0" w:color="000000"/>
              <w:right w:val="single" w:sz="4" w:space="0" w:color="000000"/>
            </w:tcBorders>
            <w:shd w:val="pct5" w:color="auto" w:fill="auto"/>
            <w:hideMark/>
          </w:tcPr>
          <w:p w:rsidR="000215B7" w:rsidRPr="00370ED6" w:rsidRDefault="000215B7" w:rsidP="00370ED6">
            <w:pPr>
              <w:pStyle w:val="aff1"/>
              <w:keepNext/>
              <w:keepLines/>
              <w:widowControl/>
              <w:jc w:val="both"/>
              <w:rPr>
                <w:b/>
                <w:szCs w:val="24"/>
              </w:rPr>
            </w:pPr>
            <w:r w:rsidRPr="00370ED6">
              <w:rPr>
                <w:b/>
                <w:szCs w:val="24"/>
              </w:rPr>
              <w:t>Условно разрешенные виды разрешённого использования</w:t>
            </w:r>
          </w:p>
        </w:tc>
      </w:tr>
      <w:tr w:rsidR="000215B7" w:rsidRPr="00370ED6" w:rsidTr="001441F5">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rsidR="000215B7" w:rsidRPr="00370ED6" w:rsidRDefault="000215B7" w:rsidP="00370ED6">
            <w:pPr>
              <w:pStyle w:val="aff1"/>
              <w:keepNext/>
              <w:keepLines/>
              <w:widowControl/>
              <w:jc w:val="both"/>
              <w:rPr>
                <w:szCs w:val="24"/>
              </w:rPr>
            </w:pP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0215B7" w:rsidRPr="00370ED6" w:rsidRDefault="000215B7" w:rsidP="00370ED6">
            <w:pPr>
              <w:pStyle w:val="aff1"/>
              <w:keepNext/>
              <w:keepLines/>
              <w:widowControl/>
              <w:jc w:val="both"/>
              <w:rPr>
                <w:szCs w:val="24"/>
              </w:rPr>
            </w:pPr>
            <w:r w:rsidRPr="00370ED6">
              <w:rPr>
                <w:szCs w:val="24"/>
              </w:rPr>
              <w:t>Виды разрешенного использования не установлены</w:t>
            </w:r>
          </w:p>
        </w:tc>
      </w:tr>
    </w:tbl>
    <w:p w:rsidR="000215B7" w:rsidRPr="00370ED6" w:rsidRDefault="000215B7" w:rsidP="00370ED6">
      <w:pPr>
        <w:spacing w:after="0" w:line="240" w:lineRule="auto"/>
        <w:jc w:val="both"/>
        <w:rPr>
          <w:rFonts w:ascii="Times New Roman" w:hAnsi="Times New Roman" w:cs="Times New Roman"/>
          <w:sz w:val="24"/>
          <w:szCs w:val="24"/>
        </w:rPr>
      </w:pPr>
    </w:p>
    <w:p w:rsidR="000215B7" w:rsidRPr="00370ED6" w:rsidRDefault="000215B7" w:rsidP="00370ED6">
      <w:pPr>
        <w:spacing w:after="0" w:line="240" w:lineRule="auto"/>
        <w:jc w:val="both"/>
        <w:rPr>
          <w:rFonts w:ascii="Times New Roman" w:hAnsi="Times New Roman" w:cs="Times New Roman"/>
          <w:b/>
          <w:sz w:val="24"/>
          <w:szCs w:val="24"/>
        </w:rPr>
      </w:pPr>
      <w:r w:rsidRPr="00370ED6">
        <w:rPr>
          <w:rFonts w:ascii="Times New Roman" w:hAnsi="Times New Roman" w:cs="Times New Roman"/>
          <w:b/>
          <w:sz w:val="24"/>
          <w:szCs w:val="24"/>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0215B7" w:rsidRPr="00370ED6" w:rsidRDefault="000215B7" w:rsidP="00370ED6">
      <w:pPr>
        <w:widowControl w:val="0"/>
        <w:numPr>
          <w:ilvl w:val="0"/>
          <w:numId w:val="45"/>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rPr>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300 м</w:t>
      </w:r>
      <w:r w:rsidRPr="00370ED6">
        <w:rPr>
          <w:rFonts w:ascii="Times New Roman" w:hAnsi="Times New Roman" w:cs="Times New Roman"/>
          <w:sz w:val="24"/>
          <w:szCs w:val="24"/>
          <w:vertAlign w:val="superscript"/>
        </w:rPr>
        <w:t>2</w:t>
      </w:r>
      <w:r w:rsidRPr="00370ED6">
        <w:rPr>
          <w:rFonts w:ascii="Times New Roman" w:hAnsi="Times New Roman" w:cs="Times New Roman"/>
          <w:sz w:val="24"/>
          <w:szCs w:val="24"/>
        </w:rPr>
        <w:t>; максимальная площадь</w:t>
      </w:r>
      <w:r w:rsidRPr="00370ED6">
        <w:rPr>
          <w:rFonts w:ascii="Times New Roman" w:hAnsi="Times New Roman" w:cs="Times New Roman"/>
          <w:sz w:val="24"/>
          <w:szCs w:val="24"/>
          <w:vertAlign w:val="superscript"/>
        </w:rPr>
        <w:t xml:space="preserve"> </w:t>
      </w:r>
      <w:r w:rsidRPr="00370ED6">
        <w:rPr>
          <w:rFonts w:ascii="Times New Roman" w:hAnsi="Times New Roman" w:cs="Times New Roman"/>
          <w:sz w:val="24"/>
          <w:szCs w:val="24"/>
        </w:rPr>
        <w:t>земельных участков – 40 га.</w:t>
      </w:r>
    </w:p>
    <w:p w:rsidR="000215B7" w:rsidRPr="00370ED6" w:rsidRDefault="000215B7" w:rsidP="00370ED6">
      <w:pPr>
        <w:widowControl w:val="0"/>
        <w:numPr>
          <w:ilvl w:val="0"/>
          <w:numId w:val="45"/>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370ED6">
        <w:rPr>
          <w:rFonts w:ascii="Times New Roman" w:hAnsi="Times New Roman" w:cs="Times New Roman"/>
          <w:sz w:val="24"/>
          <w:szCs w:val="24"/>
        </w:rPr>
        <w:t xml:space="preserve"> – 3 м. </w:t>
      </w:r>
    </w:p>
    <w:p w:rsidR="000215B7" w:rsidRPr="00370ED6" w:rsidRDefault="000215B7" w:rsidP="00370ED6">
      <w:pPr>
        <w:widowControl w:val="0"/>
        <w:numPr>
          <w:ilvl w:val="0"/>
          <w:numId w:val="45"/>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rPr>
        <w:t>Предельное количество этажей зданий, строений, сооружений – 1, предельная высота зданий, строений, сооружений – 15 м.</w:t>
      </w:r>
    </w:p>
    <w:p w:rsidR="000215B7" w:rsidRPr="00370ED6" w:rsidRDefault="000215B7" w:rsidP="00370ED6">
      <w:pPr>
        <w:widowControl w:val="0"/>
        <w:numPr>
          <w:ilvl w:val="0"/>
          <w:numId w:val="45"/>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lang w:eastAsia="ru-RU"/>
        </w:rPr>
        <w:t>Максимальный процент застройки в границах земельного участка</w:t>
      </w:r>
      <w:r w:rsidRPr="00370ED6">
        <w:rPr>
          <w:rFonts w:ascii="Times New Roman" w:hAnsi="Times New Roman" w:cs="Times New Roman"/>
          <w:sz w:val="24"/>
          <w:szCs w:val="24"/>
        </w:rPr>
        <w:t xml:space="preserve"> – 60%.</w:t>
      </w:r>
    </w:p>
    <w:p w:rsidR="000215B7" w:rsidRPr="00370ED6" w:rsidRDefault="000215B7" w:rsidP="00370ED6">
      <w:pPr>
        <w:spacing w:after="0" w:line="240" w:lineRule="auto"/>
        <w:jc w:val="both"/>
        <w:rPr>
          <w:rFonts w:ascii="Times New Roman" w:hAnsi="Times New Roman" w:cs="Times New Roman"/>
          <w:sz w:val="24"/>
          <w:szCs w:val="24"/>
          <w:u w:val="single"/>
        </w:rPr>
      </w:pPr>
    </w:p>
    <w:p w:rsidR="000215B7" w:rsidRPr="00370ED6" w:rsidRDefault="000215B7" w:rsidP="00370ED6">
      <w:pPr>
        <w:spacing w:after="0" w:line="240" w:lineRule="auto"/>
        <w:jc w:val="both"/>
        <w:rPr>
          <w:rFonts w:ascii="Times New Roman" w:hAnsi="Times New Roman" w:cs="Times New Roman"/>
          <w:b/>
          <w:sz w:val="24"/>
          <w:szCs w:val="24"/>
        </w:rPr>
      </w:pPr>
      <w:r w:rsidRPr="00370ED6">
        <w:rPr>
          <w:rFonts w:ascii="Times New Roman" w:hAnsi="Times New Roman" w:cs="Times New Roman"/>
          <w:b/>
          <w:sz w:val="24"/>
          <w:szCs w:val="24"/>
        </w:rPr>
        <w:t>3.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3.1.1:</w:t>
      </w:r>
    </w:p>
    <w:p w:rsidR="000215B7" w:rsidRPr="00370ED6" w:rsidRDefault="000215B7" w:rsidP="00370ED6">
      <w:pPr>
        <w:widowControl w:val="0"/>
        <w:numPr>
          <w:ilvl w:val="0"/>
          <w:numId w:val="45"/>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rPr>
        <w:t>Предельные (минимальные и (или) максимальные) размеры земельных участков, в том числе их площадь: минимальная площадь земельных участков – 0,05 м</w:t>
      </w:r>
      <w:r w:rsidRPr="00370ED6">
        <w:rPr>
          <w:rFonts w:ascii="Times New Roman" w:hAnsi="Times New Roman" w:cs="Times New Roman"/>
          <w:sz w:val="24"/>
          <w:szCs w:val="24"/>
          <w:vertAlign w:val="superscript"/>
        </w:rPr>
        <w:t>2</w:t>
      </w:r>
      <w:r w:rsidRPr="00370ED6">
        <w:rPr>
          <w:rFonts w:ascii="Times New Roman" w:hAnsi="Times New Roman" w:cs="Times New Roman"/>
          <w:sz w:val="24"/>
          <w:szCs w:val="24"/>
        </w:rPr>
        <w:t>; максимальная площадь</w:t>
      </w:r>
      <w:r w:rsidRPr="00370ED6">
        <w:rPr>
          <w:rFonts w:ascii="Times New Roman" w:hAnsi="Times New Roman" w:cs="Times New Roman"/>
          <w:sz w:val="24"/>
          <w:szCs w:val="24"/>
          <w:vertAlign w:val="superscript"/>
        </w:rPr>
        <w:t xml:space="preserve"> </w:t>
      </w:r>
      <w:r w:rsidRPr="00370ED6">
        <w:rPr>
          <w:rFonts w:ascii="Times New Roman" w:hAnsi="Times New Roman" w:cs="Times New Roman"/>
          <w:sz w:val="24"/>
          <w:szCs w:val="24"/>
        </w:rPr>
        <w:t>земельных участков – 2000 м².</w:t>
      </w:r>
    </w:p>
    <w:p w:rsidR="000215B7" w:rsidRPr="00370ED6" w:rsidRDefault="000215B7" w:rsidP="00370ED6">
      <w:pPr>
        <w:widowControl w:val="0"/>
        <w:numPr>
          <w:ilvl w:val="0"/>
          <w:numId w:val="45"/>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370ED6">
        <w:rPr>
          <w:rFonts w:ascii="Times New Roman" w:hAnsi="Times New Roman" w:cs="Times New Roman"/>
          <w:sz w:val="24"/>
          <w:szCs w:val="24"/>
        </w:rPr>
        <w:t xml:space="preserve"> – 0 м. </w:t>
      </w:r>
    </w:p>
    <w:p w:rsidR="000215B7" w:rsidRPr="00370ED6" w:rsidRDefault="000215B7" w:rsidP="00370ED6">
      <w:pPr>
        <w:widowControl w:val="0"/>
        <w:numPr>
          <w:ilvl w:val="0"/>
          <w:numId w:val="45"/>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rPr>
        <w:t>Предельное количество этажей зданий, строений, сооружений – 1, предельная высота зданий, строений, сооружений – 40 м.</w:t>
      </w:r>
    </w:p>
    <w:p w:rsidR="000215B7" w:rsidRPr="00370ED6" w:rsidRDefault="000215B7" w:rsidP="00370ED6">
      <w:pPr>
        <w:widowControl w:val="0"/>
        <w:numPr>
          <w:ilvl w:val="0"/>
          <w:numId w:val="45"/>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lang w:eastAsia="ru-RU"/>
        </w:rPr>
        <w:t>Максимальный процент застройки в границах земельного участка</w:t>
      </w:r>
      <w:r w:rsidRPr="00370ED6">
        <w:rPr>
          <w:rFonts w:ascii="Times New Roman" w:hAnsi="Times New Roman" w:cs="Times New Roman"/>
          <w:sz w:val="24"/>
          <w:szCs w:val="24"/>
        </w:rPr>
        <w:t xml:space="preserve"> – 100 %.</w:t>
      </w:r>
    </w:p>
    <w:p w:rsidR="000215B7" w:rsidRPr="00370ED6" w:rsidRDefault="000215B7" w:rsidP="00370ED6">
      <w:pPr>
        <w:pStyle w:val="aa"/>
        <w:ind w:left="0"/>
        <w:rPr>
          <w:b/>
          <w:szCs w:val="24"/>
        </w:rPr>
      </w:pPr>
    </w:p>
    <w:p w:rsidR="000215B7" w:rsidRPr="00370ED6" w:rsidRDefault="000215B7" w:rsidP="00370ED6">
      <w:pPr>
        <w:spacing w:after="0" w:line="240" w:lineRule="auto"/>
        <w:jc w:val="both"/>
        <w:rPr>
          <w:rFonts w:ascii="Times New Roman" w:hAnsi="Times New Roman" w:cs="Times New Roman"/>
          <w:b/>
          <w:sz w:val="24"/>
          <w:szCs w:val="24"/>
        </w:rPr>
      </w:pPr>
      <w:bookmarkStart w:id="209" w:name="_Toc467145790"/>
      <w:bookmarkStart w:id="210" w:name="_Toc491893739"/>
      <w:bookmarkStart w:id="211" w:name="_Toc508475917"/>
      <w:r w:rsidRPr="00370ED6">
        <w:rPr>
          <w:rFonts w:ascii="Times New Roman" w:hAnsi="Times New Roman" w:cs="Times New Roman"/>
          <w:b/>
          <w:sz w:val="24"/>
          <w:szCs w:val="24"/>
        </w:rPr>
        <w:t>4. В границах территориальной зоны ограничения по использованию земельных участков и объектов капитального строительства, установленные в соответствии с законодательством Российской Федерации отсутствуют.</w:t>
      </w:r>
    </w:p>
    <w:p w:rsidR="000215B7" w:rsidRPr="00370ED6" w:rsidRDefault="000215B7" w:rsidP="00370ED6">
      <w:pPr>
        <w:pStyle w:val="2"/>
        <w:keepNext w:val="0"/>
        <w:keepLines w:val="0"/>
        <w:widowControl w:val="0"/>
        <w:spacing w:before="0" w:after="0"/>
        <w:ind w:left="284"/>
        <w:jc w:val="both"/>
        <w:rPr>
          <w:color w:val="auto"/>
          <w:sz w:val="24"/>
          <w:szCs w:val="24"/>
        </w:rPr>
      </w:pPr>
      <w:bookmarkStart w:id="212" w:name="_Toc25240478"/>
      <w:r w:rsidRPr="00370ED6">
        <w:rPr>
          <w:color w:val="auto"/>
          <w:sz w:val="24"/>
          <w:szCs w:val="24"/>
        </w:rPr>
        <w:t xml:space="preserve">Статья </w:t>
      </w:r>
      <w:r w:rsidRPr="00370ED6">
        <w:rPr>
          <w:color w:val="auto"/>
          <w:sz w:val="24"/>
          <w:szCs w:val="24"/>
          <w:lang w:val="ru-RU"/>
        </w:rPr>
        <w:t>14</w:t>
      </w:r>
      <w:r w:rsidRPr="00370ED6">
        <w:rPr>
          <w:color w:val="auto"/>
          <w:sz w:val="24"/>
          <w:szCs w:val="24"/>
        </w:rPr>
        <w:t>. Градостроительный регламент. Зона специально</w:t>
      </w:r>
      <w:r w:rsidRPr="00370ED6">
        <w:rPr>
          <w:color w:val="auto"/>
          <w:sz w:val="24"/>
          <w:szCs w:val="24"/>
          <w:lang w:val="ru-RU"/>
        </w:rPr>
        <w:t>й</w:t>
      </w:r>
      <w:r w:rsidRPr="00370ED6">
        <w:rPr>
          <w:color w:val="auto"/>
          <w:sz w:val="24"/>
          <w:szCs w:val="24"/>
        </w:rPr>
        <w:t xml:space="preserve"> </w:t>
      </w:r>
      <w:r w:rsidRPr="00370ED6">
        <w:rPr>
          <w:color w:val="auto"/>
          <w:sz w:val="24"/>
          <w:szCs w:val="24"/>
          <w:lang w:val="ru-RU"/>
        </w:rPr>
        <w:t>деятельности</w:t>
      </w:r>
      <w:r w:rsidRPr="00370ED6">
        <w:rPr>
          <w:color w:val="auto"/>
          <w:sz w:val="24"/>
          <w:szCs w:val="24"/>
        </w:rPr>
        <w:t xml:space="preserve"> СН-2.</w:t>
      </w:r>
      <w:bookmarkEnd w:id="212"/>
    </w:p>
    <w:p w:rsidR="000215B7" w:rsidRPr="00370ED6" w:rsidRDefault="000215B7" w:rsidP="00370ED6">
      <w:pPr>
        <w:spacing w:after="0" w:line="240" w:lineRule="auto"/>
        <w:jc w:val="both"/>
        <w:rPr>
          <w:rFonts w:ascii="Times New Roman" w:hAnsi="Times New Roman" w:cs="Times New Roman"/>
          <w:b/>
          <w:sz w:val="24"/>
          <w:szCs w:val="24"/>
        </w:rPr>
      </w:pPr>
      <w:r w:rsidRPr="00370ED6">
        <w:rPr>
          <w:rFonts w:ascii="Times New Roman" w:hAnsi="Times New Roman" w:cs="Times New Roman"/>
          <w:b/>
          <w:sz w:val="24"/>
          <w:szCs w:val="24"/>
        </w:rPr>
        <w:t xml:space="preserve">1. Зона выделена для создания правовых условий формирования территорий для размещения, хранения, захоронения, утилизации, накопления, обработки, </w:t>
      </w:r>
      <w:r w:rsidRPr="00370ED6">
        <w:rPr>
          <w:rFonts w:ascii="Times New Roman" w:hAnsi="Times New Roman" w:cs="Times New Roman"/>
          <w:b/>
          <w:sz w:val="24"/>
          <w:szCs w:val="24"/>
        </w:rPr>
        <w:lastRenderedPageBreak/>
        <w:t>обезвреживания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размещения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p w:rsidR="000215B7" w:rsidRPr="00370ED6" w:rsidRDefault="000215B7" w:rsidP="00370ED6">
      <w:pPr>
        <w:spacing w:after="0" w:line="240" w:lineRule="auto"/>
        <w:jc w:val="both"/>
        <w:rPr>
          <w:rFonts w:ascii="Times New Roman" w:hAnsi="Times New Roman" w:cs="Times New Roman"/>
          <w:sz w:val="24"/>
          <w:szCs w:val="24"/>
          <w:lang w:eastAsia="ru-RU"/>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7"/>
        <w:gridCol w:w="8747"/>
      </w:tblGrid>
      <w:tr w:rsidR="000215B7" w:rsidRPr="00370ED6" w:rsidTr="001441F5">
        <w:trPr>
          <w:jc w:val="center"/>
        </w:trPr>
        <w:tc>
          <w:tcPr>
            <w:tcW w:w="857"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0215B7" w:rsidRPr="00370ED6" w:rsidRDefault="000215B7" w:rsidP="00370ED6">
            <w:pPr>
              <w:pStyle w:val="aff1"/>
              <w:jc w:val="both"/>
              <w:rPr>
                <w:b/>
                <w:szCs w:val="24"/>
              </w:rPr>
            </w:pPr>
            <w:r w:rsidRPr="00370ED6">
              <w:rPr>
                <w:b/>
                <w:szCs w:val="24"/>
              </w:rPr>
              <w:t>Код</w:t>
            </w:r>
          </w:p>
        </w:tc>
        <w:tc>
          <w:tcPr>
            <w:tcW w:w="8747"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0215B7" w:rsidRPr="00370ED6" w:rsidRDefault="000215B7" w:rsidP="00370ED6">
            <w:pPr>
              <w:pStyle w:val="aff1"/>
              <w:jc w:val="both"/>
              <w:rPr>
                <w:b/>
                <w:szCs w:val="24"/>
              </w:rPr>
            </w:pPr>
            <w:r w:rsidRPr="00370ED6">
              <w:rPr>
                <w:b/>
                <w:szCs w:val="24"/>
              </w:rPr>
              <w:t>Основные виды разрешенного использования земельных участков.</w:t>
            </w:r>
          </w:p>
        </w:tc>
      </w:tr>
      <w:tr w:rsidR="000215B7" w:rsidRPr="00370ED6" w:rsidTr="001441F5">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0215B7" w:rsidRPr="00370ED6" w:rsidRDefault="000215B7" w:rsidP="00370ED6">
            <w:pPr>
              <w:pStyle w:val="aff1"/>
              <w:jc w:val="both"/>
              <w:rPr>
                <w:szCs w:val="24"/>
              </w:rPr>
            </w:pPr>
            <w:r w:rsidRPr="00370ED6">
              <w:rPr>
                <w:szCs w:val="24"/>
              </w:rPr>
              <w:t>3.1.1</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0215B7" w:rsidRPr="00370ED6" w:rsidRDefault="000215B7" w:rsidP="00370ED6">
            <w:pPr>
              <w:pStyle w:val="aff1"/>
              <w:jc w:val="both"/>
              <w:rPr>
                <w:szCs w:val="24"/>
              </w:rPr>
            </w:pPr>
            <w:r w:rsidRPr="00370ED6">
              <w:rPr>
                <w:szCs w:val="24"/>
              </w:rPr>
              <w:t>Предоставление коммунальных услуг</w:t>
            </w:r>
          </w:p>
        </w:tc>
      </w:tr>
      <w:tr w:rsidR="000215B7" w:rsidRPr="00370ED6" w:rsidTr="001441F5">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0215B7" w:rsidRPr="00370ED6" w:rsidRDefault="000215B7" w:rsidP="00370ED6">
            <w:pPr>
              <w:pStyle w:val="aff1"/>
              <w:jc w:val="both"/>
              <w:rPr>
                <w:szCs w:val="24"/>
              </w:rPr>
            </w:pPr>
            <w:r w:rsidRPr="00370ED6">
              <w:rPr>
                <w:szCs w:val="24"/>
              </w:rPr>
              <w:t>12.2</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0215B7" w:rsidRPr="00370ED6" w:rsidRDefault="000215B7" w:rsidP="00370ED6">
            <w:pPr>
              <w:pStyle w:val="aff1"/>
              <w:jc w:val="both"/>
              <w:rPr>
                <w:szCs w:val="24"/>
              </w:rPr>
            </w:pPr>
            <w:r w:rsidRPr="00370ED6">
              <w:rPr>
                <w:szCs w:val="24"/>
              </w:rPr>
              <w:t>Специальная деятельность</w:t>
            </w:r>
          </w:p>
        </w:tc>
      </w:tr>
      <w:tr w:rsidR="000215B7" w:rsidRPr="00370ED6" w:rsidTr="001441F5">
        <w:trPr>
          <w:jc w:val="center"/>
        </w:trPr>
        <w:tc>
          <w:tcPr>
            <w:tcW w:w="857"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0215B7" w:rsidRPr="00370ED6" w:rsidRDefault="000215B7" w:rsidP="00370ED6">
            <w:pPr>
              <w:pStyle w:val="aff1"/>
              <w:jc w:val="both"/>
              <w:rPr>
                <w:b/>
                <w:szCs w:val="24"/>
              </w:rPr>
            </w:pPr>
            <w:r w:rsidRPr="00370ED6">
              <w:rPr>
                <w:b/>
                <w:szCs w:val="24"/>
              </w:rPr>
              <w:t>Код</w:t>
            </w:r>
          </w:p>
        </w:tc>
        <w:tc>
          <w:tcPr>
            <w:tcW w:w="8747" w:type="dxa"/>
            <w:tcBorders>
              <w:top w:val="single" w:sz="4" w:space="0" w:color="000000"/>
              <w:left w:val="single" w:sz="4" w:space="0" w:color="000000"/>
              <w:bottom w:val="single" w:sz="4" w:space="0" w:color="000000"/>
              <w:right w:val="single" w:sz="4" w:space="0" w:color="000000"/>
            </w:tcBorders>
            <w:shd w:val="pct5" w:color="auto" w:fill="auto"/>
            <w:hideMark/>
          </w:tcPr>
          <w:p w:rsidR="000215B7" w:rsidRPr="00370ED6" w:rsidRDefault="000215B7" w:rsidP="00370ED6">
            <w:pPr>
              <w:pStyle w:val="aff1"/>
              <w:jc w:val="both"/>
              <w:rPr>
                <w:b/>
                <w:szCs w:val="24"/>
              </w:rPr>
            </w:pPr>
            <w:r w:rsidRPr="00370ED6">
              <w:rPr>
                <w:b/>
                <w:szCs w:val="24"/>
              </w:rPr>
              <w:t>Вспомогательные виды разрешённого использования</w:t>
            </w:r>
          </w:p>
        </w:tc>
      </w:tr>
      <w:tr w:rsidR="000215B7" w:rsidRPr="00370ED6" w:rsidTr="001441F5">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0215B7" w:rsidRPr="00370ED6" w:rsidRDefault="000215B7" w:rsidP="00370ED6">
            <w:pPr>
              <w:pStyle w:val="aff1"/>
              <w:keepNext/>
              <w:keepLines/>
              <w:widowControl/>
              <w:jc w:val="both"/>
              <w:rPr>
                <w:szCs w:val="24"/>
              </w:rPr>
            </w:pPr>
            <w:r w:rsidRPr="00370ED6">
              <w:rPr>
                <w:szCs w:val="24"/>
              </w:rPr>
              <w:t>4.9</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0215B7" w:rsidRPr="00370ED6" w:rsidRDefault="000215B7" w:rsidP="00370ED6">
            <w:pPr>
              <w:pStyle w:val="aff1"/>
              <w:keepNext/>
              <w:keepLines/>
              <w:widowControl/>
              <w:jc w:val="both"/>
              <w:rPr>
                <w:szCs w:val="24"/>
              </w:rPr>
            </w:pPr>
            <w:r w:rsidRPr="00370ED6">
              <w:rPr>
                <w:szCs w:val="24"/>
              </w:rPr>
              <w:t>Обслуживание автотранспорта</w:t>
            </w:r>
          </w:p>
        </w:tc>
      </w:tr>
      <w:tr w:rsidR="000215B7" w:rsidRPr="00370ED6" w:rsidTr="001441F5">
        <w:trPr>
          <w:jc w:val="center"/>
        </w:trPr>
        <w:tc>
          <w:tcPr>
            <w:tcW w:w="857"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0215B7" w:rsidRPr="00370ED6" w:rsidRDefault="000215B7" w:rsidP="00370ED6">
            <w:pPr>
              <w:pStyle w:val="aff1"/>
              <w:jc w:val="both"/>
              <w:rPr>
                <w:b/>
                <w:szCs w:val="24"/>
              </w:rPr>
            </w:pPr>
            <w:r w:rsidRPr="00370ED6">
              <w:rPr>
                <w:b/>
                <w:szCs w:val="24"/>
              </w:rPr>
              <w:t>Код</w:t>
            </w:r>
          </w:p>
        </w:tc>
        <w:tc>
          <w:tcPr>
            <w:tcW w:w="8747" w:type="dxa"/>
            <w:tcBorders>
              <w:top w:val="single" w:sz="4" w:space="0" w:color="000000"/>
              <w:left w:val="single" w:sz="4" w:space="0" w:color="000000"/>
              <w:bottom w:val="single" w:sz="4" w:space="0" w:color="000000"/>
              <w:right w:val="single" w:sz="4" w:space="0" w:color="000000"/>
            </w:tcBorders>
            <w:shd w:val="pct5" w:color="auto" w:fill="auto"/>
            <w:hideMark/>
          </w:tcPr>
          <w:p w:rsidR="000215B7" w:rsidRPr="00370ED6" w:rsidRDefault="000215B7" w:rsidP="00370ED6">
            <w:pPr>
              <w:pStyle w:val="aff1"/>
              <w:jc w:val="both"/>
              <w:rPr>
                <w:b/>
                <w:szCs w:val="24"/>
              </w:rPr>
            </w:pPr>
            <w:r w:rsidRPr="00370ED6">
              <w:rPr>
                <w:b/>
                <w:szCs w:val="24"/>
              </w:rPr>
              <w:t>Условно разрешенные виды разрешённого использования</w:t>
            </w:r>
          </w:p>
        </w:tc>
      </w:tr>
      <w:tr w:rsidR="000215B7" w:rsidRPr="00370ED6" w:rsidTr="001441F5">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rsidR="000215B7" w:rsidRPr="00370ED6" w:rsidRDefault="000215B7" w:rsidP="00370ED6">
            <w:pPr>
              <w:pStyle w:val="aff1"/>
              <w:keepNext/>
              <w:keepLines/>
              <w:widowControl/>
              <w:jc w:val="both"/>
              <w:rPr>
                <w:szCs w:val="24"/>
              </w:rPr>
            </w:pP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0215B7" w:rsidRPr="00370ED6" w:rsidRDefault="000215B7" w:rsidP="00370ED6">
            <w:pPr>
              <w:pStyle w:val="aff1"/>
              <w:keepNext/>
              <w:keepLines/>
              <w:widowControl/>
              <w:jc w:val="both"/>
              <w:rPr>
                <w:szCs w:val="24"/>
              </w:rPr>
            </w:pPr>
            <w:r w:rsidRPr="00370ED6">
              <w:rPr>
                <w:szCs w:val="24"/>
              </w:rPr>
              <w:t>Виды разрешенного использования не установлены</w:t>
            </w:r>
          </w:p>
        </w:tc>
      </w:tr>
    </w:tbl>
    <w:p w:rsidR="000215B7" w:rsidRPr="00370ED6" w:rsidRDefault="000215B7" w:rsidP="00370ED6">
      <w:pPr>
        <w:spacing w:after="0" w:line="240" w:lineRule="auto"/>
        <w:jc w:val="both"/>
        <w:rPr>
          <w:rFonts w:ascii="Times New Roman" w:hAnsi="Times New Roman" w:cs="Times New Roman"/>
          <w:b/>
          <w:sz w:val="24"/>
          <w:szCs w:val="24"/>
          <w:u w:val="single"/>
        </w:rPr>
      </w:pPr>
    </w:p>
    <w:p w:rsidR="000215B7" w:rsidRPr="00370ED6" w:rsidRDefault="000215B7" w:rsidP="00370ED6">
      <w:pPr>
        <w:spacing w:after="0" w:line="240" w:lineRule="auto"/>
        <w:jc w:val="both"/>
        <w:rPr>
          <w:rFonts w:ascii="Times New Roman" w:hAnsi="Times New Roman" w:cs="Times New Roman"/>
          <w:b/>
          <w:sz w:val="24"/>
          <w:szCs w:val="24"/>
        </w:rPr>
      </w:pPr>
      <w:r w:rsidRPr="00370ED6">
        <w:rPr>
          <w:rFonts w:ascii="Times New Roman" w:hAnsi="Times New Roman" w:cs="Times New Roman"/>
          <w:b/>
          <w:sz w:val="24"/>
          <w:szCs w:val="24"/>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0215B7" w:rsidRPr="00370ED6" w:rsidRDefault="000215B7" w:rsidP="00370ED6">
      <w:pPr>
        <w:widowControl w:val="0"/>
        <w:numPr>
          <w:ilvl w:val="0"/>
          <w:numId w:val="1"/>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rPr>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200 м</w:t>
      </w:r>
      <w:r w:rsidRPr="00370ED6">
        <w:rPr>
          <w:rFonts w:ascii="Times New Roman" w:hAnsi="Times New Roman" w:cs="Times New Roman"/>
          <w:sz w:val="24"/>
          <w:szCs w:val="24"/>
          <w:vertAlign w:val="superscript"/>
        </w:rPr>
        <w:t>2</w:t>
      </w:r>
      <w:r w:rsidRPr="00370ED6">
        <w:rPr>
          <w:rFonts w:ascii="Times New Roman" w:hAnsi="Times New Roman" w:cs="Times New Roman"/>
          <w:sz w:val="24"/>
          <w:szCs w:val="24"/>
        </w:rPr>
        <w:t>; максимальная площадь</w:t>
      </w:r>
      <w:r w:rsidRPr="00370ED6">
        <w:rPr>
          <w:rFonts w:ascii="Times New Roman" w:hAnsi="Times New Roman" w:cs="Times New Roman"/>
          <w:sz w:val="24"/>
          <w:szCs w:val="24"/>
          <w:vertAlign w:val="superscript"/>
        </w:rPr>
        <w:t xml:space="preserve"> </w:t>
      </w:r>
      <w:r w:rsidRPr="00370ED6">
        <w:rPr>
          <w:rFonts w:ascii="Times New Roman" w:hAnsi="Times New Roman" w:cs="Times New Roman"/>
          <w:sz w:val="24"/>
          <w:szCs w:val="24"/>
        </w:rPr>
        <w:t>земельных участков – 20 га.</w:t>
      </w:r>
    </w:p>
    <w:p w:rsidR="000215B7" w:rsidRPr="00370ED6" w:rsidRDefault="000215B7" w:rsidP="00370ED6">
      <w:pPr>
        <w:widowControl w:val="0"/>
        <w:numPr>
          <w:ilvl w:val="0"/>
          <w:numId w:val="1"/>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370ED6">
        <w:rPr>
          <w:rFonts w:ascii="Times New Roman" w:hAnsi="Times New Roman" w:cs="Times New Roman"/>
          <w:sz w:val="24"/>
          <w:szCs w:val="24"/>
        </w:rPr>
        <w:t xml:space="preserve"> – 3 м. </w:t>
      </w:r>
    </w:p>
    <w:p w:rsidR="000215B7" w:rsidRPr="00370ED6" w:rsidRDefault="000215B7" w:rsidP="00370ED6">
      <w:pPr>
        <w:widowControl w:val="0"/>
        <w:numPr>
          <w:ilvl w:val="0"/>
          <w:numId w:val="1"/>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rPr>
        <w:t>Предельное количество этажей зданий, строений, сооружений – 1, предельная высота зданий, строений, сооружений – 10 м.</w:t>
      </w:r>
    </w:p>
    <w:p w:rsidR="000215B7" w:rsidRPr="00370ED6" w:rsidRDefault="000215B7" w:rsidP="00370ED6">
      <w:pPr>
        <w:widowControl w:val="0"/>
        <w:numPr>
          <w:ilvl w:val="0"/>
          <w:numId w:val="1"/>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lang w:eastAsia="ru-RU"/>
        </w:rPr>
        <w:t>Максимальный процент застройки в границах земельного участка</w:t>
      </w:r>
      <w:r w:rsidRPr="00370ED6">
        <w:rPr>
          <w:rFonts w:ascii="Times New Roman" w:hAnsi="Times New Roman" w:cs="Times New Roman"/>
          <w:sz w:val="24"/>
          <w:szCs w:val="24"/>
        </w:rPr>
        <w:t xml:space="preserve"> – 90%.</w:t>
      </w:r>
    </w:p>
    <w:p w:rsidR="000215B7" w:rsidRPr="00370ED6" w:rsidRDefault="000215B7" w:rsidP="00370ED6">
      <w:pPr>
        <w:spacing w:after="0" w:line="240" w:lineRule="auto"/>
        <w:jc w:val="both"/>
        <w:rPr>
          <w:rFonts w:ascii="Times New Roman" w:hAnsi="Times New Roman" w:cs="Times New Roman"/>
          <w:b/>
          <w:sz w:val="24"/>
          <w:szCs w:val="24"/>
          <w:u w:val="single"/>
        </w:rPr>
      </w:pPr>
    </w:p>
    <w:p w:rsidR="000215B7" w:rsidRPr="00370ED6" w:rsidRDefault="000215B7" w:rsidP="00370ED6">
      <w:pPr>
        <w:spacing w:after="0" w:line="240" w:lineRule="auto"/>
        <w:jc w:val="both"/>
        <w:rPr>
          <w:rFonts w:ascii="Times New Roman" w:hAnsi="Times New Roman" w:cs="Times New Roman"/>
          <w:b/>
          <w:sz w:val="24"/>
          <w:szCs w:val="24"/>
        </w:rPr>
      </w:pPr>
      <w:r w:rsidRPr="00370ED6">
        <w:rPr>
          <w:rFonts w:ascii="Times New Roman" w:hAnsi="Times New Roman" w:cs="Times New Roman"/>
          <w:b/>
          <w:sz w:val="24"/>
          <w:szCs w:val="24"/>
        </w:rPr>
        <w:t>3.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3.1.1:</w:t>
      </w:r>
    </w:p>
    <w:p w:rsidR="000215B7" w:rsidRPr="00370ED6" w:rsidRDefault="000215B7" w:rsidP="00370ED6">
      <w:pPr>
        <w:widowControl w:val="0"/>
        <w:numPr>
          <w:ilvl w:val="0"/>
          <w:numId w:val="1"/>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rPr>
        <w:t>Предельные (минимальные и (или) максимальные) размеры земельных участков, в том числе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0,05 м</w:t>
      </w:r>
      <w:r w:rsidRPr="00370ED6">
        <w:rPr>
          <w:rFonts w:ascii="Times New Roman" w:hAnsi="Times New Roman" w:cs="Times New Roman"/>
          <w:sz w:val="24"/>
          <w:szCs w:val="24"/>
          <w:vertAlign w:val="superscript"/>
        </w:rPr>
        <w:t>2</w:t>
      </w:r>
      <w:r w:rsidRPr="00370ED6">
        <w:rPr>
          <w:rFonts w:ascii="Times New Roman" w:hAnsi="Times New Roman" w:cs="Times New Roman"/>
          <w:sz w:val="24"/>
          <w:szCs w:val="24"/>
        </w:rPr>
        <w:t>; максимальная площадь</w:t>
      </w:r>
      <w:r w:rsidRPr="00370ED6">
        <w:rPr>
          <w:rFonts w:ascii="Times New Roman" w:hAnsi="Times New Roman" w:cs="Times New Roman"/>
          <w:sz w:val="24"/>
          <w:szCs w:val="24"/>
          <w:vertAlign w:val="superscript"/>
        </w:rPr>
        <w:t xml:space="preserve"> </w:t>
      </w:r>
      <w:r w:rsidRPr="00370ED6">
        <w:rPr>
          <w:rFonts w:ascii="Times New Roman" w:hAnsi="Times New Roman" w:cs="Times New Roman"/>
          <w:sz w:val="24"/>
          <w:szCs w:val="24"/>
        </w:rPr>
        <w:t>земельных участков – 2000 м².</w:t>
      </w:r>
    </w:p>
    <w:p w:rsidR="000215B7" w:rsidRPr="00370ED6" w:rsidRDefault="000215B7" w:rsidP="00370ED6">
      <w:pPr>
        <w:widowControl w:val="0"/>
        <w:numPr>
          <w:ilvl w:val="0"/>
          <w:numId w:val="1"/>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370ED6">
        <w:rPr>
          <w:rFonts w:ascii="Times New Roman" w:hAnsi="Times New Roman" w:cs="Times New Roman"/>
          <w:sz w:val="24"/>
          <w:szCs w:val="24"/>
        </w:rPr>
        <w:t xml:space="preserve"> – 0 м. </w:t>
      </w:r>
    </w:p>
    <w:p w:rsidR="000215B7" w:rsidRPr="00370ED6" w:rsidRDefault="000215B7" w:rsidP="00370ED6">
      <w:pPr>
        <w:widowControl w:val="0"/>
        <w:numPr>
          <w:ilvl w:val="0"/>
          <w:numId w:val="1"/>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rPr>
        <w:t>Предельное количество этажей зданий, строений, сооружений – 1, предельная высота зданий, строений, сооружений – 40 м.</w:t>
      </w:r>
    </w:p>
    <w:p w:rsidR="000215B7" w:rsidRPr="00370ED6" w:rsidRDefault="000215B7" w:rsidP="00370ED6">
      <w:pPr>
        <w:widowControl w:val="0"/>
        <w:numPr>
          <w:ilvl w:val="0"/>
          <w:numId w:val="1"/>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lang w:eastAsia="ru-RU"/>
        </w:rPr>
        <w:t>Максимальный процент застройки в границах земельного участка</w:t>
      </w:r>
      <w:r w:rsidRPr="00370ED6">
        <w:rPr>
          <w:rFonts w:ascii="Times New Roman" w:hAnsi="Times New Roman" w:cs="Times New Roman"/>
          <w:sz w:val="24"/>
          <w:szCs w:val="24"/>
        </w:rPr>
        <w:t xml:space="preserve"> – 100 %.</w:t>
      </w:r>
    </w:p>
    <w:p w:rsidR="000215B7" w:rsidRPr="00370ED6" w:rsidRDefault="000215B7" w:rsidP="00370ED6">
      <w:pPr>
        <w:spacing w:after="0" w:line="240" w:lineRule="auto"/>
        <w:ind w:left="709"/>
        <w:jc w:val="both"/>
        <w:rPr>
          <w:rFonts w:ascii="Times New Roman" w:hAnsi="Times New Roman" w:cs="Times New Roman"/>
          <w:b/>
          <w:sz w:val="24"/>
          <w:szCs w:val="24"/>
        </w:rPr>
      </w:pPr>
    </w:p>
    <w:p w:rsidR="000215B7" w:rsidRPr="00370ED6" w:rsidRDefault="000215B7" w:rsidP="00370ED6">
      <w:pPr>
        <w:spacing w:after="0" w:line="240" w:lineRule="auto"/>
        <w:jc w:val="both"/>
        <w:rPr>
          <w:rFonts w:ascii="Times New Roman" w:hAnsi="Times New Roman" w:cs="Times New Roman"/>
          <w:b/>
          <w:sz w:val="24"/>
          <w:szCs w:val="24"/>
        </w:rPr>
      </w:pPr>
      <w:r w:rsidRPr="00370ED6">
        <w:rPr>
          <w:rFonts w:ascii="Times New Roman" w:hAnsi="Times New Roman" w:cs="Times New Roman"/>
          <w:b/>
          <w:sz w:val="24"/>
          <w:szCs w:val="24"/>
        </w:rPr>
        <w:t>4. В границах территориальной зоны ограничения по использованию земельных участков и объектов капитального строительства, установленные в соответствии с законодательством Российской Федерации отсутствуют.</w:t>
      </w:r>
    </w:p>
    <w:p w:rsidR="000215B7" w:rsidRPr="00370ED6" w:rsidRDefault="000215B7" w:rsidP="00370ED6">
      <w:pPr>
        <w:pStyle w:val="2"/>
        <w:spacing w:before="0" w:after="0"/>
        <w:jc w:val="both"/>
        <w:rPr>
          <w:color w:val="auto"/>
          <w:sz w:val="24"/>
          <w:szCs w:val="24"/>
          <w:lang w:val="ru-RU"/>
        </w:rPr>
      </w:pPr>
      <w:bookmarkStart w:id="213" w:name="_Toc55808307"/>
      <w:bookmarkEnd w:id="209"/>
      <w:bookmarkEnd w:id="210"/>
      <w:bookmarkEnd w:id="211"/>
      <w:r w:rsidRPr="00370ED6">
        <w:rPr>
          <w:color w:val="auto"/>
          <w:sz w:val="24"/>
          <w:szCs w:val="24"/>
        </w:rPr>
        <w:t xml:space="preserve">Статья </w:t>
      </w:r>
      <w:r w:rsidRPr="00370ED6">
        <w:rPr>
          <w:color w:val="auto"/>
          <w:sz w:val="24"/>
          <w:szCs w:val="24"/>
          <w:lang w:val="ru-RU"/>
        </w:rPr>
        <w:t>14</w:t>
      </w:r>
      <w:r w:rsidRPr="00370ED6">
        <w:rPr>
          <w:color w:val="auto"/>
          <w:sz w:val="24"/>
          <w:szCs w:val="24"/>
        </w:rPr>
        <w:t xml:space="preserve">. </w:t>
      </w:r>
      <w:r w:rsidRPr="00370ED6">
        <w:rPr>
          <w:color w:val="auto"/>
          <w:sz w:val="24"/>
          <w:szCs w:val="24"/>
          <w:lang w:val="ru-RU"/>
        </w:rPr>
        <w:t xml:space="preserve">Описание </w:t>
      </w:r>
      <w:r w:rsidRPr="00370ED6">
        <w:rPr>
          <w:color w:val="auto"/>
          <w:sz w:val="24"/>
          <w:szCs w:val="24"/>
        </w:rPr>
        <w:t>ограничений использования земельных участков и объектов капитального строительства</w:t>
      </w:r>
      <w:r w:rsidRPr="00370ED6">
        <w:rPr>
          <w:color w:val="auto"/>
          <w:sz w:val="24"/>
          <w:szCs w:val="24"/>
          <w:lang w:val="ru-RU"/>
        </w:rPr>
        <w:t>.</w:t>
      </w:r>
      <w:bookmarkEnd w:id="196"/>
      <w:bookmarkEnd w:id="213"/>
    </w:p>
    <w:p w:rsidR="000215B7" w:rsidRPr="00370ED6" w:rsidRDefault="000215B7" w:rsidP="00370ED6">
      <w:pPr>
        <w:spacing w:after="0" w:line="240" w:lineRule="auto"/>
        <w:jc w:val="both"/>
        <w:rPr>
          <w:rFonts w:ascii="Times New Roman" w:hAnsi="Times New Roman" w:cs="Times New Roman"/>
          <w:sz w:val="24"/>
          <w:szCs w:val="24"/>
        </w:rPr>
      </w:pPr>
      <w:r w:rsidRPr="00370ED6">
        <w:rPr>
          <w:rFonts w:ascii="Times New Roman" w:hAnsi="Times New Roman" w:cs="Times New Roman"/>
          <w:b/>
          <w:sz w:val="24"/>
          <w:szCs w:val="24"/>
        </w:rPr>
        <w:t>1. Ограничения использования земельных участков и объектов капитального строительства в санитарно-защитных зонах.</w:t>
      </w:r>
    </w:p>
    <w:p w:rsidR="000215B7" w:rsidRPr="00370ED6" w:rsidRDefault="000215B7" w:rsidP="00370ED6">
      <w:pPr>
        <w:spacing w:after="0" w:line="240" w:lineRule="auto"/>
        <w:jc w:val="both"/>
        <w:rPr>
          <w:rFonts w:ascii="Times New Roman" w:hAnsi="Times New Roman" w:cs="Times New Roman"/>
          <w:sz w:val="24"/>
          <w:szCs w:val="24"/>
          <w:lang w:eastAsia="ru-RU"/>
        </w:rPr>
      </w:pPr>
      <w:r w:rsidRPr="00370ED6">
        <w:rPr>
          <w:rFonts w:ascii="Times New Roman" w:hAnsi="Times New Roman" w:cs="Times New Roman"/>
          <w:sz w:val="24"/>
          <w:szCs w:val="24"/>
        </w:rPr>
        <w:t xml:space="preserve">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w:t>
      </w:r>
      <w:r w:rsidRPr="00370ED6">
        <w:rPr>
          <w:rFonts w:ascii="Times New Roman" w:hAnsi="Times New Roman" w:cs="Times New Roman"/>
          <w:sz w:val="24"/>
          <w:szCs w:val="24"/>
        </w:rPr>
        <w:lastRenderedPageBreak/>
        <w:t>санаториев и домов отдыха, 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0215B7" w:rsidRPr="00370ED6" w:rsidRDefault="000215B7" w:rsidP="00370ED6">
      <w:pPr>
        <w:spacing w:after="0" w:line="240" w:lineRule="auto"/>
        <w:jc w:val="both"/>
        <w:rPr>
          <w:rFonts w:ascii="Times New Roman" w:hAnsi="Times New Roman" w:cs="Times New Roman"/>
          <w:sz w:val="24"/>
          <w:szCs w:val="24"/>
        </w:rPr>
      </w:pPr>
      <w:r w:rsidRPr="00370ED6">
        <w:rPr>
          <w:rFonts w:ascii="Times New Roman" w:hAnsi="Times New Roman" w:cs="Times New Roman"/>
          <w:sz w:val="24"/>
          <w:szCs w:val="24"/>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0215B7" w:rsidRPr="00370ED6" w:rsidRDefault="000215B7" w:rsidP="00370ED6">
      <w:pPr>
        <w:spacing w:after="0" w:line="240" w:lineRule="auto"/>
        <w:jc w:val="both"/>
        <w:rPr>
          <w:rFonts w:ascii="Times New Roman" w:hAnsi="Times New Roman" w:cs="Times New Roman"/>
          <w:sz w:val="24"/>
          <w:szCs w:val="24"/>
        </w:rPr>
      </w:pPr>
      <w:r w:rsidRPr="00370ED6">
        <w:rPr>
          <w:rFonts w:ascii="Times New Roman" w:hAnsi="Times New Roman" w:cs="Times New Roman"/>
          <w:sz w:val="24"/>
          <w:szCs w:val="24"/>
        </w:rPr>
        <w:t>Допускается размещать в границах санитарно-защитной зоны промышленного объекта или производства: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нефте- и газопроводы, артезианские скважины для технического водоснабжения, водоохлаждающие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0215B7" w:rsidRPr="00370ED6" w:rsidRDefault="000215B7" w:rsidP="00370ED6">
      <w:pPr>
        <w:spacing w:after="0" w:line="240" w:lineRule="auto"/>
        <w:jc w:val="both"/>
        <w:rPr>
          <w:rFonts w:ascii="Times New Roman" w:hAnsi="Times New Roman" w:cs="Times New Roman"/>
          <w:sz w:val="24"/>
          <w:szCs w:val="24"/>
        </w:rPr>
      </w:pPr>
      <w:r w:rsidRPr="00370ED6">
        <w:rPr>
          <w:rFonts w:ascii="Times New Roman" w:hAnsi="Times New Roman" w:cs="Times New Roman"/>
          <w:sz w:val="24"/>
          <w:szCs w:val="24"/>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0215B7" w:rsidRPr="00370ED6" w:rsidRDefault="000215B7" w:rsidP="00370ED6">
      <w:pPr>
        <w:spacing w:after="0" w:line="240" w:lineRule="auto"/>
        <w:jc w:val="both"/>
        <w:rPr>
          <w:rFonts w:ascii="Times New Roman" w:hAnsi="Times New Roman" w:cs="Times New Roman"/>
          <w:sz w:val="24"/>
          <w:szCs w:val="24"/>
        </w:rPr>
      </w:pPr>
      <w:r w:rsidRPr="00370ED6">
        <w:rPr>
          <w:rFonts w:ascii="Times New Roman" w:hAnsi="Times New Roman" w:cs="Times New Roman"/>
          <w:sz w:val="24"/>
          <w:szCs w:val="24"/>
        </w:rPr>
        <w:t>Автомагистраль, расположенная в санитарно-защитной зоне промышленного объекта и производства или прилегающая к санитарно-защитной зоне, не входит в ее размер, а выбросы автомагистрали учитываются в фоновом загрязнении при обосновании размера санитарно-защитной зоны.</w:t>
      </w:r>
    </w:p>
    <w:p w:rsidR="000215B7" w:rsidRPr="00370ED6" w:rsidRDefault="000215B7" w:rsidP="00370ED6">
      <w:pPr>
        <w:spacing w:after="0" w:line="240" w:lineRule="auto"/>
        <w:jc w:val="both"/>
        <w:rPr>
          <w:rFonts w:ascii="Times New Roman" w:hAnsi="Times New Roman" w:cs="Times New Roman"/>
          <w:sz w:val="24"/>
          <w:szCs w:val="24"/>
        </w:rPr>
      </w:pPr>
      <w:r w:rsidRPr="00370ED6">
        <w:rPr>
          <w:rFonts w:ascii="Times New Roman" w:hAnsi="Times New Roman" w:cs="Times New Roman"/>
          <w:sz w:val="24"/>
          <w:szCs w:val="24"/>
        </w:rPr>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rsidR="000215B7" w:rsidRPr="00370ED6" w:rsidRDefault="000215B7" w:rsidP="00370ED6">
      <w:pPr>
        <w:spacing w:after="0" w:line="240" w:lineRule="auto"/>
        <w:jc w:val="both"/>
        <w:rPr>
          <w:rFonts w:ascii="Times New Roman" w:hAnsi="Times New Roman" w:cs="Times New Roman"/>
          <w:b/>
          <w:sz w:val="24"/>
          <w:szCs w:val="24"/>
        </w:rPr>
      </w:pPr>
    </w:p>
    <w:p w:rsidR="000215B7" w:rsidRPr="00370ED6" w:rsidRDefault="000215B7" w:rsidP="00370ED6">
      <w:pPr>
        <w:spacing w:after="0" w:line="240" w:lineRule="auto"/>
        <w:jc w:val="both"/>
        <w:rPr>
          <w:rFonts w:ascii="Times New Roman" w:hAnsi="Times New Roman" w:cs="Times New Roman"/>
          <w:sz w:val="24"/>
          <w:szCs w:val="24"/>
        </w:rPr>
      </w:pPr>
      <w:r w:rsidRPr="00370ED6">
        <w:rPr>
          <w:rFonts w:ascii="Times New Roman" w:hAnsi="Times New Roman" w:cs="Times New Roman"/>
          <w:b/>
          <w:sz w:val="24"/>
          <w:szCs w:val="24"/>
        </w:rPr>
        <w:t>2. Ограничения использования земельных участков и объектов капитального строительства в водоохранных зонах и прибрежных защитных полосах.</w:t>
      </w:r>
    </w:p>
    <w:p w:rsidR="000215B7" w:rsidRPr="00370ED6" w:rsidRDefault="000215B7" w:rsidP="00370ED6">
      <w:pPr>
        <w:spacing w:after="0" w:line="240" w:lineRule="auto"/>
        <w:jc w:val="both"/>
        <w:rPr>
          <w:rFonts w:ascii="Times New Roman" w:hAnsi="Times New Roman" w:cs="Times New Roman"/>
          <w:sz w:val="24"/>
          <w:szCs w:val="24"/>
        </w:rPr>
      </w:pPr>
      <w:r w:rsidRPr="00370ED6">
        <w:rPr>
          <w:rFonts w:ascii="Times New Roman" w:hAnsi="Times New Roman" w:cs="Times New Roman"/>
          <w:sz w:val="24"/>
          <w:szCs w:val="24"/>
        </w:rPr>
        <w:t>В границах водоохранных зон запрещаются:</w:t>
      </w:r>
    </w:p>
    <w:p w:rsidR="000215B7" w:rsidRPr="00370ED6" w:rsidRDefault="000215B7" w:rsidP="00370ED6">
      <w:pPr>
        <w:widowControl w:val="0"/>
        <w:numPr>
          <w:ilvl w:val="0"/>
          <w:numId w:val="12"/>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rPr>
        <w:t>использование сточных вод в целях регулирования плодородия почв;</w:t>
      </w:r>
    </w:p>
    <w:p w:rsidR="000215B7" w:rsidRPr="00370ED6" w:rsidRDefault="000215B7" w:rsidP="00370ED6">
      <w:pPr>
        <w:widowControl w:val="0"/>
        <w:numPr>
          <w:ilvl w:val="0"/>
          <w:numId w:val="12"/>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rPr>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0215B7" w:rsidRPr="00370ED6" w:rsidRDefault="000215B7" w:rsidP="00370ED6">
      <w:pPr>
        <w:widowControl w:val="0"/>
        <w:numPr>
          <w:ilvl w:val="0"/>
          <w:numId w:val="12"/>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rPr>
        <w:t>осуществление авиационных мер по борьбе с вредными организмами;</w:t>
      </w:r>
    </w:p>
    <w:p w:rsidR="000215B7" w:rsidRPr="00370ED6" w:rsidRDefault="000215B7" w:rsidP="00370ED6">
      <w:pPr>
        <w:widowControl w:val="0"/>
        <w:numPr>
          <w:ilvl w:val="0"/>
          <w:numId w:val="12"/>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0215B7" w:rsidRPr="00370ED6" w:rsidRDefault="000215B7" w:rsidP="00370ED6">
      <w:pPr>
        <w:widowControl w:val="0"/>
        <w:numPr>
          <w:ilvl w:val="0"/>
          <w:numId w:val="12"/>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rPr>
        <w:t xml:space="preserve">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w:t>
      </w:r>
      <w:r w:rsidRPr="00370ED6">
        <w:rPr>
          <w:rFonts w:ascii="Times New Roman" w:hAnsi="Times New Roman" w:cs="Times New Roman"/>
          <w:sz w:val="24"/>
          <w:szCs w:val="24"/>
        </w:rPr>
        <w:lastRenderedPageBreak/>
        <w:t>законодательства в области охраны окружающей среды и настоящего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0215B7" w:rsidRPr="00370ED6" w:rsidRDefault="000215B7" w:rsidP="00370ED6">
      <w:pPr>
        <w:widowControl w:val="0"/>
        <w:numPr>
          <w:ilvl w:val="0"/>
          <w:numId w:val="12"/>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rPr>
        <w:t>размещение специализированных хранилищ пестицидов и агрохимикатов, применение пестицидов и агрохимикатов;</w:t>
      </w:r>
    </w:p>
    <w:p w:rsidR="000215B7" w:rsidRPr="00370ED6" w:rsidRDefault="000215B7" w:rsidP="00370ED6">
      <w:pPr>
        <w:widowControl w:val="0"/>
        <w:numPr>
          <w:ilvl w:val="0"/>
          <w:numId w:val="12"/>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rPr>
        <w:t>сброс сточных, в том числе дренажных, вод;</w:t>
      </w:r>
    </w:p>
    <w:p w:rsidR="000215B7" w:rsidRPr="00370ED6" w:rsidRDefault="000215B7" w:rsidP="00370ED6">
      <w:pPr>
        <w:widowControl w:val="0"/>
        <w:numPr>
          <w:ilvl w:val="0"/>
          <w:numId w:val="12"/>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rPr>
        <w:t>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w:t>
      </w:r>
    </w:p>
    <w:p w:rsidR="000215B7" w:rsidRPr="00370ED6" w:rsidRDefault="000215B7" w:rsidP="00370ED6">
      <w:pPr>
        <w:spacing w:after="0" w:line="240" w:lineRule="auto"/>
        <w:jc w:val="both"/>
        <w:rPr>
          <w:rFonts w:ascii="Times New Roman" w:hAnsi="Times New Roman" w:cs="Times New Roman"/>
          <w:sz w:val="24"/>
          <w:szCs w:val="24"/>
        </w:rPr>
      </w:pPr>
      <w:r w:rsidRPr="00370ED6">
        <w:rPr>
          <w:rFonts w:ascii="Times New Roman" w:hAnsi="Times New Roman" w:cs="Times New Roman"/>
          <w:sz w:val="24"/>
          <w:szCs w:val="24"/>
        </w:rPr>
        <w:t>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0215B7" w:rsidRPr="00370ED6" w:rsidRDefault="000215B7" w:rsidP="00370ED6">
      <w:pPr>
        <w:widowControl w:val="0"/>
        <w:numPr>
          <w:ilvl w:val="0"/>
          <w:numId w:val="13"/>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rPr>
        <w:t>централизованные системы водоотведения (канализации), централизованные ливневые системы водоотведения;</w:t>
      </w:r>
    </w:p>
    <w:p w:rsidR="000215B7" w:rsidRPr="00370ED6" w:rsidRDefault="000215B7" w:rsidP="00370ED6">
      <w:pPr>
        <w:widowControl w:val="0"/>
        <w:numPr>
          <w:ilvl w:val="0"/>
          <w:numId w:val="13"/>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rPr>
        <w:t>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0215B7" w:rsidRPr="00370ED6" w:rsidRDefault="000215B7" w:rsidP="00370ED6">
      <w:pPr>
        <w:widowControl w:val="0"/>
        <w:numPr>
          <w:ilvl w:val="0"/>
          <w:numId w:val="13"/>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rPr>
        <w:t>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настоящего Кодекса;</w:t>
      </w:r>
    </w:p>
    <w:p w:rsidR="000215B7" w:rsidRPr="00370ED6" w:rsidRDefault="000215B7" w:rsidP="00370ED6">
      <w:pPr>
        <w:widowControl w:val="0"/>
        <w:numPr>
          <w:ilvl w:val="0"/>
          <w:numId w:val="13"/>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rPr>
        <w:t>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0215B7" w:rsidRPr="00370ED6" w:rsidRDefault="000215B7" w:rsidP="00370ED6">
      <w:pPr>
        <w:spacing w:after="0" w:line="240" w:lineRule="auto"/>
        <w:jc w:val="both"/>
        <w:rPr>
          <w:rFonts w:ascii="Times New Roman" w:hAnsi="Times New Roman" w:cs="Times New Roman"/>
          <w:sz w:val="24"/>
          <w:szCs w:val="24"/>
        </w:rPr>
      </w:pPr>
      <w:r w:rsidRPr="00370ED6">
        <w:rPr>
          <w:rFonts w:ascii="Times New Roman" w:hAnsi="Times New Roman" w:cs="Times New Roman"/>
          <w:sz w:val="24"/>
          <w:szCs w:val="24"/>
        </w:rPr>
        <w:t>В отношении территорий садоводческих, огороднических или дачных некоммерческих объединений граждан,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централизованным системам водоотведения (канализации), централизованным ливневым системам водоотведения,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rsidR="000215B7" w:rsidRPr="00370ED6" w:rsidRDefault="000215B7" w:rsidP="00370ED6">
      <w:pPr>
        <w:spacing w:after="0" w:line="240" w:lineRule="auto"/>
        <w:jc w:val="both"/>
        <w:rPr>
          <w:rFonts w:ascii="Times New Roman" w:hAnsi="Times New Roman" w:cs="Times New Roman"/>
          <w:sz w:val="24"/>
          <w:szCs w:val="24"/>
        </w:rPr>
      </w:pPr>
      <w:r w:rsidRPr="00370ED6">
        <w:rPr>
          <w:rFonts w:ascii="Times New Roman" w:hAnsi="Times New Roman" w:cs="Times New Roman"/>
          <w:sz w:val="24"/>
          <w:szCs w:val="24"/>
        </w:rPr>
        <w:t>В границах прибрежных защитных полос наряду с установленными выше ограничениями запрещаются:</w:t>
      </w:r>
    </w:p>
    <w:p w:rsidR="000215B7" w:rsidRPr="00370ED6" w:rsidRDefault="000215B7" w:rsidP="00370ED6">
      <w:pPr>
        <w:widowControl w:val="0"/>
        <w:numPr>
          <w:ilvl w:val="0"/>
          <w:numId w:val="14"/>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rPr>
        <w:t>распашка земель;</w:t>
      </w:r>
    </w:p>
    <w:p w:rsidR="000215B7" w:rsidRPr="00370ED6" w:rsidRDefault="000215B7" w:rsidP="00370ED6">
      <w:pPr>
        <w:widowControl w:val="0"/>
        <w:numPr>
          <w:ilvl w:val="0"/>
          <w:numId w:val="14"/>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rPr>
        <w:t>размещение отвалов размываемых грунтов;</w:t>
      </w:r>
    </w:p>
    <w:p w:rsidR="000215B7" w:rsidRPr="00370ED6" w:rsidRDefault="000215B7" w:rsidP="00370ED6">
      <w:pPr>
        <w:widowControl w:val="0"/>
        <w:numPr>
          <w:ilvl w:val="0"/>
          <w:numId w:val="14"/>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rPr>
        <w:t>выпас сельскохозяйственных животных и организация для них летних лагерей, ванн.</w:t>
      </w:r>
    </w:p>
    <w:p w:rsidR="000215B7" w:rsidRPr="00370ED6" w:rsidRDefault="000215B7" w:rsidP="00370ED6">
      <w:pPr>
        <w:spacing w:after="0" w:line="240" w:lineRule="auto"/>
        <w:jc w:val="both"/>
        <w:rPr>
          <w:rFonts w:ascii="Times New Roman" w:hAnsi="Times New Roman" w:cs="Times New Roman"/>
          <w:sz w:val="24"/>
          <w:szCs w:val="24"/>
        </w:rPr>
      </w:pPr>
    </w:p>
    <w:p w:rsidR="000215B7" w:rsidRPr="00370ED6" w:rsidRDefault="000215B7" w:rsidP="00370ED6">
      <w:pPr>
        <w:spacing w:after="0" w:line="240" w:lineRule="auto"/>
        <w:jc w:val="both"/>
        <w:rPr>
          <w:rFonts w:ascii="Times New Roman" w:hAnsi="Times New Roman" w:cs="Times New Roman"/>
          <w:b/>
          <w:sz w:val="24"/>
          <w:szCs w:val="24"/>
        </w:rPr>
      </w:pPr>
      <w:r w:rsidRPr="00370ED6">
        <w:rPr>
          <w:rFonts w:ascii="Times New Roman" w:hAnsi="Times New Roman" w:cs="Times New Roman"/>
          <w:b/>
          <w:sz w:val="24"/>
          <w:szCs w:val="24"/>
        </w:rPr>
        <w:t>3. Ограничения использования земельных участков и объектов капитального строительства в границах зон санитарной охраны источников водоснабжения.</w:t>
      </w:r>
    </w:p>
    <w:p w:rsidR="000215B7" w:rsidRPr="00370ED6" w:rsidRDefault="000215B7" w:rsidP="00370ED6">
      <w:pPr>
        <w:spacing w:after="0" w:line="240" w:lineRule="auto"/>
        <w:jc w:val="both"/>
        <w:rPr>
          <w:rFonts w:ascii="Times New Roman" w:hAnsi="Times New Roman" w:cs="Times New Roman"/>
          <w:sz w:val="24"/>
          <w:szCs w:val="24"/>
        </w:rPr>
      </w:pPr>
      <w:r w:rsidRPr="00370ED6">
        <w:rPr>
          <w:rFonts w:ascii="Times New Roman" w:hAnsi="Times New Roman" w:cs="Times New Roman"/>
          <w:sz w:val="24"/>
          <w:szCs w:val="24"/>
        </w:rPr>
        <w:lastRenderedPageBreak/>
        <w:t>В границах зон санитарной источников водоснабжения (далее так же ЗСО)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 - бытовых зданий, проживание людей; рубка леса главного пользования и реконструкции.</w:t>
      </w:r>
    </w:p>
    <w:p w:rsidR="000215B7" w:rsidRPr="00370ED6" w:rsidRDefault="000215B7" w:rsidP="00370ED6">
      <w:pPr>
        <w:spacing w:after="0" w:line="240" w:lineRule="auto"/>
        <w:jc w:val="both"/>
        <w:rPr>
          <w:rFonts w:ascii="Times New Roman" w:hAnsi="Times New Roman" w:cs="Times New Roman"/>
          <w:sz w:val="24"/>
          <w:szCs w:val="24"/>
        </w:rPr>
      </w:pPr>
      <w:r w:rsidRPr="00370ED6">
        <w:rPr>
          <w:rFonts w:ascii="Times New Roman" w:hAnsi="Times New Roman" w:cs="Times New Roman"/>
          <w:sz w:val="24"/>
          <w:szCs w:val="24"/>
        </w:rPr>
        <w:t>Здания размещенный в границах ЗСО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rsidR="000215B7" w:rsidRPr="00370ED6" w:rsidRDefault="000215B7" w:rsidP="00370ED6">
      <w:pPr>
        <w:spacing w:after="0" w:line="240" w:lineRule="auto"/>
        <w:jc w:val="both"/>
        <w:rPr>
          <w:rFonts w:ascii="Times New Roman" w:hAnsi="Times New Roman" w:cs="Times New Roman"/>
          <w:sz w:val="24"/>
          <w:szCs w:val="24"/>
        </w:rPr>
      </w:pPr>
    </w:p>
    <w:p w:rsidR="000215B7" w:rsidRPr="00370ED6" w:rsidRDefault="000215B7" w:rsidP="00370ED6">
      <w:pPr>
        <w:spacing w:after="0" w:line="240" w:lineRule="auto"/>
        <w:jc w:val="both"/>
        <w:rPr>
          <w:rFonts w:ascii="Times New Roman" w:hAnsi="Times New Roman" w:cs="Times New Roman"/>
          <w:sz w:val="24"/>
          <w:szCs w:val="24"/>
        </w:rPr>
      </w:pPr>
      <w:r w:rsidRPr="00370ED6">
        <w:rPr>
          <w:rFonts w:ascii="Times New Roman" w:hAnsi="Times New Roman" w:cs="Times New Roman"/>
          <w:b/>
          <w:sz w:val="24"/>
          <w:szCs w:val="24"/>
        </w:rPr>
        <w:t>4. Ограничения использования земельных участков и объектов капитального строительства в охранных зонах трубопроводов, в том числе магистральных и газораспределительных сетей.</w:t>
      </w:r>
    </w:p>
    <w:p w:rsidR="000215B7" w:rsidRPr="00370ED6" w:rsidRDefault="000215B7" w:rsidP="00370ED6">
      <w:pPr>
        <w:spacing w:after="0" w:line="240" w:lineRule="auto"/>
        <w:jc w:val="both"/>
        <w:rPr>
          <w:rFonts w:ascii="Times New Roman" w:hAnsi="Times New Roman" w:cs="Times New Roman"/>
          <w:sz w:val="24"/>
          <w:szCs w:val="24"/>
        </w:rPr>
      </w:pPr>
      <w:r w:rsidRPr="00370ED6">
        <w:rPr>
          <w:rFonts w:ascii="Times New Roman" w:hAnsi="Times New Roman" w:cs="Times New Roman"/>
          <w:sz w:val="24"/>
          <w:szCs w:val="24"/>
        </w:rPr>
        <w:t>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w:t>
      </w:r>
    </w:p>
    <w:p w:rsidR="000215B7" w:rsidRPr="00370ED6" w:rsidRDefault="000215B7" w:rsidP="00370ED6">
      <w:pPr>
        <w:widowControl w:val="0"/>
        <w:numPr>
          <w:ilvl w:val="0"/>
          <w:numId w:val="15"/>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rPr>
        <w:t>строить объекты жилищно-гражданского и производственного назначения;</w:t>
      </w:r>
    </w:p>
    <w:p w:rsidR="000215B7" w:rsidRPr="00370ED6" w:rsidRDefault="000215B7" w:rsidP="00370ED6">
      <w:pPr>
        <w:widowControl w:val="0"/>
        <w:numPr>
          <w:ilvl w:val="0"/>
          <w:numId w:val="15"/>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rPr>
        <w:t>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rsidR="000215B7" w:rsidRPr="00370ED6" w:rsidRDefault="000215B7" w:rsidP="00370ED6">
      <w:pPr>
        <w:widowControl w:val="0"/>
        <w:numPr>
          <w:ilvl w:val="0"/>
          <w:numId w:val="15"/>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rPr>
        <w:t>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0215B7" w:rsidRPr="00370ED6" w:rsidRDefault="000215B7" w:rsidP="00370ED6">
      <w:pPr>
        <w:widowControl w:val="0"/>
        <w:numPr>
          <w:ilvl w:val="0"/>
          <w:numId w:val="15"/>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rPr>
        <w:t>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rsidR="000215B7" w:rsidRPr="00370ED6" w:rsidRDefault="000215B7" w:rsidP="00370ED6">
      <w:pPr>
        <w:widowControl w:val="0"/>
        <w:numPr>
          <w:ilvl w:val="0"/>
          <w:numId w:val="15"/>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rPr>
        <w:t>устраивать свалки и склады, разливать растворы кислот, солей, щелочей и других химически активных веществ;</w:t>
      </w:r>
    </w:p>
    <w:p w:rsidR="000215B7" w:rsidRPr="00370ED6" w:rsidRDefault="000215B7" w:rsidP="00370ED6">
      <w:pPr>
        <w:widowControl w:val="0"/>
        <w:numPr>
          <w:ilvl w:val="0"/>
          <w:numId w:val="15"/>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rPr>
        <w:t>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rsidR="000215B7" w:rsidRPr="00370ED6" w:rsidRDefault="000215B7" w:rsidP="00370ED6">
      <w:pPr>
        <w:widowControl w:val="0"/>
        <w:numPr>
          <w:ilvl w:val="0"/>
          <w:numId w:val="15"/>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rPr>
        <w:t>разводить огонь и размещать источники огня;</w:t>
      </w:r>
    </w:p>
    <w:p w:rsidR="000215B7" w:rsidRPr="00370ED6" w:rsidRDefault="000215B7" w:rsidP="00370ED6">
      <w:pPr>
        <w:widowControl w:val="0"/>
        <w:numPr>
          <w:ilvl w:val="0"/>
          <w:numId w:val="15"/>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rPr>
        <w:t>рыть погреба, копать и обрабатывать почву сельскохозяйственными и мелиоративными орудиями и механизмами на глубину более 0,3 метра;</w:t>
      </w:r>
    </w:p>
    <w:p w:rsidR="000215B7" w:rsidRPr="00370ED6" w:rsidRDefault="000215B7" w:rsidP="00370ED6">
      <w:pPr>
        <w:widowControl w:val="0"/>
        <w:numPr>
          <w:ilvl w:val="0"/>
          <w:numId w:val="15"/>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rPr>
        <w:t>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средств связи, освещения и систем телемеханики;</w:t>
      </w:r>
    </w:p>
    <w:p w:rsidR="000215B7" w:rsidRPr="00370ED6" w:rsidRDefault="000215B7" w:rsidP="00370ED6">
      <w:pPr>
        <w:widowControl w:val="0"/>
        <w:numPr>
          <w:ilvl w:val="0"/>
          <w:numId w:val="15"/>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rPr>
        <w:t>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rsidR="000215B7" w:rsidRPr="00370ED6" w:rsidRDefault="000215B7" w:rsidP="00370ED6">
      <w:pPr>
        <w:widowControl w:val="0"/>
        <w:numPr>
          <w:ilvl w:val="0"/>
          <w:numId w:val="15"/>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rPr>
        <w:t>самовольно подключаться к газораспределительным сетям.</w:t>
      </w:r>
    </w:p>
    <w:p w:rsidR="000215B7" w:rsidRPr="00370ED6" w:rsidRDefault="000215B7" w:rsidP="00370ED6">
      <w:pPr>
        <w:spacing w:after="0" w:line="240" w:lineRule="auto"/>
        <w:jc w:val="both"/>
        <w:rPr>
          <w:rFonts w:ascii="Times New Roman" w:hAnsi="Times New Roman" w:cs="Times New Roman"/>
          <w:sz w:val="24"/>
          <w:szCs w:val="24"/>
        </w:rPr>
      </w:pPr>
      <w:r w:rsidRPr="00370ED6">
        <w:rPr>
          <w:rFonts w:ascii="Times New Roman" w:hAnsi="Times New Roman" w:cs="Times New Roman"/>
          <w:sz w:val="24"/>
          <w:szCs w:val="24"/>
        </w:rPr>
        <w:t>Эксплуатационные организации газораспределительных сетей при условии направления собственникам, владельцам или пользователям земельных участков, которые расположены в охранных зонах, предварительного письменного уведомления имеют право проводить следующие работы в охранных зонах:</w:t>
      </w:r>
    </w:p>
    <w:p w:rsidR="000215B7" w:rsidRPr="00370ED6" w:rsidRDefault="000215B7" w:rsidP="00370ED6">
      <w:pPr>
        <w:widowControl w:val="0"/>
        <w:numPr>
          <w:ilvl w:val="0"/>
          <w:numId w:val="16"/>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rPr>
        <w:t>техническое обслуживание, ремонт и диагностирование газораспределительных сетей;</w:t>
      </w:r>
    </w:p>
    <w:p w:rsidR="000215B7" w:rsidRPr="00370ED6" w:rsidRDefault="000215B7" w:rsidP="00370ED6">
      <w:pPr>
        <w:widowControl w:val="0"/>
        <w:numPr>
          <w:ilvl w:val="0"/>
          <w:numId w:val="16"/>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rPr>
        <w:t>устройство за счет организаций - собственников газораспределительных сетей дорог, подъездов и других сооружений, необходимых для эксплуатации сетей на условиях, согласованных с собственниками, владельцами или пользователями земельных участков;</w:t>
      </w:r>
    </w:p>
    <w:p w:rsidR="000215B7" w:rsidRPr="00370ED6" w:rsidRDefault="000215B7" w:rsidP="00370ED6">
      <w:pPr>
        <w:widowControl w:val="0"/>
        <w:numPr>
          <w:ilvl w:val="0"/>
          <w:numId w:val="16"/>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rPr>
        <w:t>рытье шурфов и котлованов, бурение скважин и другие земляные работы, осуществляемые с целью определения технического состояния газораспределительных сетей или их ремонта;</w:t>
      </w:r>
    </w:p>
    <w:p w:rsidR="000215B7" w:rsidRPr="00370ED6" w:rsidRDefault="000215B7" w:rsidP="00370ED6">
      <w:pPr>
        <w:widowControl w:val="0"/>
        <w:numPr>
          <w:ilvl w:val="0"/>
          <w:numId w:val="16"/>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rPr>
        <w:t xml:space="preserve">расчистка трасс (просек) газопроводов от древесно-кустарниковой </w:t>
      </w:r>
      <w:r w:rsidRPr="00370ED6">
        <w:rPr>
          <w:rFonts w:ascii="Times New Roman" w:hAnsi="Times New Roman" w:cs="Times New Roman"/>
          <w:sz w:val="24"/>
          <w:szCs w:val="24"/>
        </w:rPr>
        <w:lastRenderedPageBreak/>
        <w:t>растительности при наличии лесорубочного билета, оформленного в установленном порядке.</w:t>
      </w:r>
    </w:p>
    <w:p w:rsidR="000215B7" w:rsidRPr="00370ED6" w:rsidRDefault="000215B7" w:rsidP="00370ED6">
      <w:pPr>
        <w:spacing w:after="0" w:line="240" w:lineRule="auto"/>
        <w:jc w:val="both"/>
        <w:rPr>
          <w:rFonts w:ascii="Times New Roman" w:hAnsi="Times New Roman" w:cs="Times New Roman"/>
          <w:sz w:val="24"/>
          <w:szCs w:val="24"/>
        </w:rPr>
      </w:pPr>
      <w:r w:rsidRPr="00370ED6">
        <w:rPr>
          <w:rFonts w:ascii="Times New Roman" w:hAnsi="Times New Roman" w:cs="Times New Roman"/>
          <w:sz w:val="24"/>
          <w:szCs w:val="24"/>
        </w:rPr>
        <w:t>Земельные участки, расположенные в охранных зонах газораспределительных сетей, у их собственников, владельцев или пользователей не изымаются и могут быть использованы ими с учетом ограничений (обременений) налагаемых на земельные участки в установленном порядке.</w:t>
      </w:r>
    </w:p>
    <w:p w:rsidR="000215B7" w:rsidRPr="00370ED6" w:rsidRDefault="000215B7" w:rsidP="00370ED6">
      <w:pPr>
        <w:spacing w:after="0" w:line="240" w:lineRule="auto"/>
        <w:jc w:val="both"/>
        <w:rPr>
          <w:rFonts w:ascii="Times New Roman" w:hAnsi="Times New Roman" w:cs="Times New Roman"/>
          <w:sz w:val="24"/>
          <w:szCs w:val="24"/>
        </w:rPr>
      </w:pPr>
      <w:r w:rsidRPr="00370ED6">
        <w:rPr>
          <w:rFonts w:ascii="Times New Roman" w:hAnsi="Times New Roman" w:cs="Times New Roman"/>
          <w:sz w:val="24"/>
          <w:szCs w:val="24"/>
        </w:rPr>
        <w:t>Установление охранных зон газораспределительных сетей не влечет запрета на совершение сделок с земельными участками, расположенными в этих охранных зонах. В документах, удостоверяющих права собственников, владельцев и пользователей на земельные участки, расположенные в охранных зонах газораспределительных сетей, указываются ограничения (обременения) прав этих собственников, владельцев и пользователей.</w:t>
      </w:r>
    </w:p>
    <w:p w:rsidR="000215B7" w:rsidRPr="00370ED6" w:rsidRDefault="000215B7" w:rsidP="00370ED6">
      <w:pPr>
        <w:spacing w:after="0" w:line="240" w:lineRule="auto"/>
        <w:jc w:val="both"/>
        <w:rPr>
          <w:rFonts w:ascii="Times New Roman" w:hAnsi="Times New Roman" w:cs="Times New Roman"/>
          <w:b/>
          <w:sz w:val="24"/>
          <w:szCs w:val="24"/>
        </w:rPr>
      </w:pPr>
    </w:p>
    <w:p w:rsidR="000215B7" w:rsidRPr="00370ED6" w:rsidRDefault="000215B7" w:rsidP="00370ED6">
      <w:pPr>
        <w:spacing w:after="0" w:line="240" w:lineRule="auto"/>
        <w:jc w:val="both"/>
        <w:rPr>
          <w:rFonts w:ascii="Times New Roman" w:hAnsi="Times New Roman" w:cs="Times New Roman"/>
          <w:sz w:val="24"/>
          <w:szCs w:val="24"/>
        </w:rPr>
      </w:pPr>
      <w:r w:rsidRPr="00370ED6">
        <w:rPr>
          <w:rFonts w:ascii="Times New Roman" w:hAnsi="Times New Roman" w:cs="Times New Roman"/>
          <w:sz w:val="24"/>
          <w:szCs w:val="24"/>
        </w:rPr>
        <w:t>Земельные участки, входящие в охранные зоны трубопроводов, не изымаются у землепользователей и используются ими для проведения сельскохозяйственных и иных работ с обязательным соблюдением требований по охране турбопроводов.</w:t>
      </w:r>
    </w:p>
    <w:p w:rsidR="000215B7" w:rsidRPr="00370ED6" w:rsidRDefault="000215B7" w:rsidP="00370ED6">
      <w:pPr>
        <w:spacing w:after="0" w:line="240" w:lineRule="auto"/>
        <w:jc w:val="both"/>
        <w:rPr>
          <w:rFonts w:ascii="Times New Roman" w:hAnsi="Times New Roman" w:cs="Times New Roman"/>
          <w:sz w:val="24"/>
          <w:szCs w:val="24"/>
        </w:rPr>
      </w:pPr>
      <w:r w:rsidRPr="00370ED6">
        <w:rPr>
          <w:rFonts w:ascii="Times New Roman" w:hAnsi="Times New Roman" w:cs="Times New Roman"/>
          <w:sz w:val="24"/>
          <w:szCs w:val="24"/>
        </w:rPr>
        <w:t>В охранных зонах трубопроводов запрещается производить всякого рода действия, могущие нарушить нормальную эксплуатацию трубопроводов либо привести к их повреждению, в частности:</w:t>
      </w:r>
    </w:p>
    <w:p w:rsidR="000215B7" w:rsidRPr="00370ED6" w:rsidRDefault="000215B7" w:rsidP="00370ED6">
      <w:pPr>
        <w:widowControl w:val="0"/>
        <w:numPr>
          <w:ilvl w:val="0"/>
          <w:numId w:val="21"/>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rPr>
        <w:t>перемещать, засыпать и ломать опознавательные и сигнальные знаки, контрольно-измерительные пункты;</w:t>
      </w:r>
    </w:p>
    <w:p w:rsidR="000215B7" w:rsidRPr="00370ED6" w:rsidRDefault="000215B7" w:rsidP="00370ED6">
      <w:pPr>
        <w:widowControl w:val="0"/>
        <w:numPr>
          <w:ilvl w:val="0"/>
          <w:numId w:val="21"/>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rPr>
        <w:t>открывать люки, калитки и двери необслуживаемых усилительных пунктов кабельной связи, ограждений узлов линейной арматуры, станций катодной и дренажной защиты, линейных и смотровых колодцев и других линейных устройств, открывать и закрывать краны и задвижки, отключать или включать средства связи, энергоснабжения и телемеханики трубопроводов;</w:t>
      </w:r>
    </w:p>
    <w:p w:rsidR="000215B7" w:rsidRPr="00370ED6" w:rsidRDefault="000215B7" w:rsidP="00370ED6">
      <w:pPr>
        <w:widowControl w:val="0"/>
        <w:numPr>
          <w:ilvl w:val="0"/>
          <w:numId w:val="21"/>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rPr>
        <w:t>устраивать всякого рода свалки, выливать растворы кислот, солей и щелочей;</w:t>
      </w:r>
    </w:p>
    <w:p w:rsidR="000215B7" w:rsidRPr="00370ED6" w:rsidRDefault="000215B7" w:rsidP="00370ED6">
      <w:pPr>
        <w:widowControl w:val="0"/>
        <w:numPr>
          <w:ilvl w:val="0"/>
          <w:numId w:val="21"/>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rPr>
        <w:t>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прилегающую территорию и окружающую местность - от аварийного разлива транспортируемой продукции;</w:t>
      </w:r>
    </w:p>
    <w:p w:rsidR="000215B7" w:rsidRPr="00370ED6" w:rsidRDefault="000215B7" w:rsidP="00370ED6">
      <w:pPr>
        <w:widowControl w:val="0"/>
        <w:numPr>
          <w:ilvl w:val="0"/>
          <w:numId w:val="21"/>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rPr>
        <w:t>бросать якоря, проходить с отданными якорями, цепями, лотами, волокушами и тралами, производить дноуглубительные и землечерпальные работы;</w:t>
      </w:r>
    </w:p>
    <w:p w:rsidR="000215B7" w:rsidRPr="00370ED6" w:rsidRDefault="000215B7" w:rsidP="00370ED6">
      <w:pPr>
        <w:widowControl w:val="0"/>
        <w:numPr>
          <w:ilvl w:val="0"/>
          <w:numId w:val="21"/>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rPr>
        <w:t>разводить огонь и размещать какие-либо открытые или за крытые источники огня.</w:t>
      </w:r>
    </w:p>
    <w:p w:rsidR="000215B7" w:rsidRPr="00370ED6" w:rsidRDefault="000215B7" w:rsidP="00370ED6">
      <w:pPr>
        <w:spacing w:after="0" w:line="240" w:lineRule="auto"/>
        <w:jc w:val="both"/>
        <w:rPr>
          <w:rFonts w:ascii="Times New Roman" w:hAnsi="Times New Roman" w:cs="Times New Roman"/>
          <w:sz w:val="24"/>
          <w:szCs w:val="24"/>
        </w:rPr>
      </w:pPr>
      <w:r w:rsidRPr="00370ED6">
        <w:rPr>
          <w:rFonts w:ascii="Times New Roman" w:hAnsi="Times New Roman" w:cs="Times New Roman"/>
          <w:sz w:val="24"/>
          <w:szCs w:val="24"/>
        </w:rPr>
        <w:t>В охранных зонах трубопроводов без письменного разрешения предприятий трубопроводного транспорта запрещается:</w:t>
      </w:r>
    </w:p>
    <w:p w:rsidR="000215B7" w:rsidRPr="00370ED6" w:rsidRDefault="000215B7" w:rsidP="00370ED6">
      <w:pPr>
        <w:widowControl w:val="0"/>
        <w:numPr>
          <w:ilvl w:val="0"/>
          <w:numId w:val="22"/>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rPr>
        <w:t>возводить любые постройки и сооружения на расстоянии ближе 1000 м от оси аммиакопровода запрещается: строить коллективные сады с жилыми домами, устраивать массовые спортивные соревнования, соревнования с участием зрителей, купания, массовый отдых людей, любительское рыболовство, расположение временных полевых жилищ и станов любого назначения, за гоны для скота;</w:t>
      </w:r>
    </w:p>
    <w:p w:rsidR="000215B7" w:rsidRPr="00370ED6" w:rsidRDefault="000215B7" w:rsidP="00370ED6">
      <w:pPr>
        <w:widowControl w:val="0"/>
        <w:numPr>
          <w:ilvl w:val="0"/>
          <w:numId w:val="22"/>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rPr>
        <w:t>высаживать деревья и кустарники всех видов, складировать корма, удобрения, материалы,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водопои, производить колку и заготовку льда;</w:t>
      </w:r>
    </w:p>
    <w:p w:rsidR="000215B7" w:rsidRPr="00370ED6" w:rsidRDefault="000215B7" w:rsidP="00370ED6">
      <w:pPr>
        <w:widowControl w:val="0"/>
        <w:numPr>
          <w:ilvl w:val="0"/>
          <w:numId w:val="22"/>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rPr>
        <w:t>сооружать проезды и переезды через трассы трубопроводов, устраивать стоянки автомобильного транспорта, тракторов и механизмов, размещать сады и огороды;</w:t>
      </w:r>
    </w:p>
    <w:p w:rsidR="000215B7" w:rsidRPr="00370ED6" w:rsidRDefault="000215B7" w:rsidP="00370ED6">
      <w:pPr>
        <w:widowControl w:val="0"/>
        <w:numPr>
          <w:ilvl w:val="0"/>
          <w:numId w:val="22"/>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rPr>
        <w:t>производить мелиоративные земляные работы, сооружать оросительные и осушительные системы;</w:t>
      </w:r>
    </w:p>
    <w:p w:rsidR="000215B7" w:rsidRPr="00370ED6" w:rsidRDefault="000215B7" w:rsidP="00370ED6">
      <w:pPr>
        <w:widowControl w:val="0"/>
        <w:numPr>
          <w:ilvl w:val="0"/>
          <w:numId w:val="22"/>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rPr>
        <w:t>производить всякого рода открытые и подземные, горные, строительные, монтажные и взрывные работы, планировку грунта.</w:t>
      </w:r>
    </w:p>
    <w:p w:rsidR="000215B7" w:rsidRPr="00370ED6" w:rsidRDefault="000215B7" w:rsidP="00370ED6">
      <w:pPr>
        <w:spacing w:after="0" w:line="240" w:lineRule="auto"/>
        <w:jc w:val="both"/>
        <w:rPr>
          <w:rFonts w:ascii="Times New Roman" w:hAnsi="Times New Roman" w:cs="Times New Roman"/>
          <w:sz w:val="24"/>
          <w:szCs w:val="24"/>
        </w:rPr>
      </w:pPr>
      <w:r w:rsidRPr="00370ED6">
        <w:rPr>
          <w:rFonts w:ascii="Times New Roman" w:hAnsi="Times New Roman" w:cs="Times New Roman"/>
          <w:sz w:val="24"/>
          <w:szCs w:val="24"/>
        </w:rPr>
        <w:t xml:space="preserve">Письменное разрешение на производство взрывных работ в охранных зонах трубопроводов выдается только после представления предприятием, производящим эти работы, </w:t>
      </w:r>
      <w:r w:rsidRPr="00370ED6">
        <w:rPr>
          <w:rFonts w:ascii="Times New Roman" w:hAnsi="Times New Roman" w:cs="Times New Roman"/>
          <w:sz w:val="24"/>
          <w:szCs w:val="24"/>
        </w:rPr>
        <w:lastRenderedPageBreak/>
        <w:t>соответствующих материалов, предусмотренных действующими Едиными правилами безопасности при взрывных работах;</w:t>
      </w:r>
    </w:p>
    <w:p w:rsidR="000215B7" w:rsidRPr="00370ED6" w:rsidRDefault="000215B7" w:rsidP="00370ED6">
      <w:pPr>
        <w:widowControl w:val="0"/>
        <w:numPr>
          <w:ilvl w:val="0"/>
          <w:numId w:val="22"/>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rPr>
        <w:t>производить геолого-съемочные, геолого-разведочные, поисковые, геодезические и другие изыскательские работы, связанные с устройством скважин, шурфов и взятием проб грунта (кроме почвенных образцов).</w:t>
      </w:r>
    </w:p>
    <w:p w:rsidR="000215B7" w:rsidRPr="00370ED6" w:rsidRDefault="000215B7" w:rsidP="00370ED6">
      <w:pPr>
        <w:spacing w:after="0" w:line="240" w:lineRule="auto"/>
        <w:jc w:val="both"/>
        <w:rPr>
          <w:rFonts w:ascii="Times New Roman" w:hAnsi="Times New Roman" w:cs="Times New Roman"/>
          <w:sz w:val="24"/>
          <w:szCs w:val="24"/>
        </w:rPr>
      </w:pPr>
      <w:r w:rsidRPr="00370ED6">
        <w:rPr>
          <w:rFonts w:ascii="Times New Roman" w:hAnsi="Times New Roman" w:cs="Times New Roman"/>
          <w:sz w:val="24"/>
          <w:szCs w:val="24"/>
        </w:rPr>
        <w:t>Предприятия и организации, получившие письменное разрешение на ведение в охранных зонах трубопроводов работ, обязаны выполнять их с соблюдением условий, обеспечивающих сохранность трубопроводов и опознавательных знаков, и несут ответственность за повреждение последних.</w:t>
      </w:r>
    </w:p>
    <w:p w:rsidR="000215B7" w:rsidRPr="00370ED6" w:rsidRDefault="000215B7" w:rsidP="00370ED6">
      <w:pPr>
        <w:spacing w:after="0" w:line="240" w:lineRule="auto"/>
        <w:jc w:val="both"/>
        <w:rPr>
          <w:rFonts w:ascii="Times New Roman" w:hAnsi="Times New Roman" w:cs="Times New Roman"/>
          <w:sz w:val="24"/>
          <w:szCs w:val="24"/>
        </w:rPr>
      </w:pPr>
      <w:r w:rsidRPr="00370ED6">
        <w:rPr>
          <w:rFonts w:ascii="Times New Roman" w:hAnsi="Times New Roman" w:cs="Times New Roman"/>
          <w:sz w:val="24"/>
          <w:szCs w:val="24"/>
        </w:rPr>
        <w:t>Предприятиям трубопроводного транспорта разрешается:</w:t>
      </w:r>
    </w:p>
    <w:p w:rsidR="000215B7" w:rsidRPr="00370ED6" w:rsidRDefault="000215B7" w:rsidP="00370ED6">
      <w:pPr>
        <w:widowControl w:val="0"/>
        <w:numPr>
          <w:ilvl w:val="0"/>
          <w:numId w:val="23"/>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rPr>
        <w:t>подъезд в соответствии со схемой проездов, согласованной с землепользователем, автомобильного транспорта и других средств к трубопроводу и его объектам для обслуживания и проведения ремонтных работ.</w:t>
      </w:r>
    </w:p>
    <w:p w:rsidR="000215B7" w:rsidRPr="00370ED6" w:rsidRDefault="000215B7" w:rsidP="00370ED6">
      <w:pPr>
        <w:spacing w:after="0" w:line="240" w:lineRule="auto"/>
        <w:jc w:val="both"/>
        <w:rPr>
          <w:rFonts w:ascii="Times New Roman" w:hAnsi="Times New Roman" w:cs="Times New Roman"/>
          <w:sz w:val="24"/>
          <w:szCs w:val="24"/>
        </w:rPr>
      </w:pPr>
      <w:r w:rsidRPr="00370ED6">
        <w:rPr>
          <w:rFonts w:ascii="Times New Roman" w:hAnsi="Times New Roman" w:cs="Times New Roman"/>
          <w:sz w:val="24"/>
          <w:szCs w:val="24"/>
        </w:rPr>
        <w:t>В аварийных ситуациях разрешается подъезд к трубопроводу и сооружениям на нем по маршруту, обеспечивающему доставку техники и материалов для устранения аварий с последующим оформлением и оплатой нанесенных убытков землевладельцам.</w:t>
      </w:r>
    </w:p>
    <w:p w:rsidR="000215B7" w:rsidRPr="00370ED6" w:rsidRDefault="000215B7" w:rsidP="00370ED6">
      <w:pPr>
        <w:spacing w:after="0" w:line="240" w:lineRule="auto"/>
        <w:jc w:val="both"/>
        <w:rPr>
          <w:rFonts w:ascii="Times New Roman" w:hAnsi="Times New Roman" w:cs="Times New Roman"/>
          <w:sz w:val="24"/>
          <w:szCs w:val="24"/>
        </w:rPr>
      </w:pPr>
      <w:r w:rsidRPr="00370ED6">
        <w:rPr>
          <w:rFonts w:ascii="Times New Roman" w:hAnsi="Times New Roman" w:cs="Times New Roman"/>
          <w:sz w:val="24"/>
          <w:szCs w:val="24"/>
        </w:rPr>
        <w:t>Если трубопроводы проходят по территории запретных зон и специальных объектов, то соответствующие организации должны выдавать работникам, обслуживающим эти трубопроводы, пропуска для проведения осмотров и ремонтных работ в любое время суток;</w:t>
      </w:r>
    </w:p>
    <w:p w:rsidR="000215B7" w:rsidRPr="00370ED6" w:rsidRDefault="000215B7" w:rsidP="00370ED6">
      <w:pPr>
        <w:widowControl w:val="0"/>
        <w:numPr>
          <w:ilvl w:val="0"/>
          <w:numId w:val="23"/>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rPr>
        <w:t>устройство в пределах охранной зоны шурфов для проверки качества изоляции трубопроводов и состояния средств их электрохимической защиты от коррозии и производство других земляных работ, необходимых для обеспечения нормальной эксплуатации трубопроводов, с предварительным (не менее чем за 5 суток до начала работ) уведомлением об этом землепользователя;</w:t>
      </w:r>
    </w:p>
    <w:p w:rsidR="000215B7" w:rsidRPr="00370ED6" w:rsidRDefault="000215B7" w:rsidP="00370ED6">
      <w:pPr>
        <w:widowControl w:val="0"/>
        <w:numPr>
          <w:ilvl w:val="0"/>
          <w:numId w:val="23"/>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rPr>
        <w:t>вырубка деревьев при авариях на трубопроводах, проходящих через лесные угодья, с последующим оформлением в установленном порядке лесорубочных билетов и с очисткой мест от порубочных остатков.</w:t>
      </w:r>
    </w:p>
    <w:p w:rsidR="000215B7" w:rsidRPr="00370ED6" w:rsidRDefault="000215B7" w:rsidP="00370ED6">
      <w:pPr>
        <w:spacing w:after="0" w:line="240" w:lineRule="auto"/>
        <w:jc w:val="both"/>
        <w:rPr>
          <w:rFonts w:ascii="Times New Roman" w:hAnsi="Times New Roman" w:cs="Times New Roman"/>
          <w:sz w:val="24"/>
          <w:szCs w:val="24"/>
        </w:rPr>
      </w:pPr>
      <w:r w:rsidRPr="00370ED6">
        <w:rPr>
          <w:rFonts w:ascii="Times New Roman" w:hAnsi="Times New Roman" w:cs="Times New Roman"/>
          <w:sz w:val="24"/>
          <w:szCs w:val="24"/>
        </w:rPr>
        <w:t>В случае необходимости предприятия трубопроводного транспорта могут осуществлять в процессе текущего содержания трубопроводов рубку леса в их охранных зонах с оформлением лесорубочных билетов на общих основаниях. Полученная при этом древесина используется указанными предприятиями.</w:t>
      </w:r>
    </w:p>
    <w:p w:rsidR="000215B7" w:rsidRPr="00370ED6" w:rsidRDefault="000215B7" w:rsidP="00370ED6">
      <w:pPr>
        <w:spacing w:after="0" w:line="240" w:lineRule="auto"/>
        <w:jc w:val="both"/>
        <w:rPr>
          <w:rFonts w:ascii="Times New Roman" w:hAnsi="Times New Roman" w:cs="Times New Roman"/>
          <w:b/>
          <w:bCs/>
          <w:sz w:val="24"/>
          <w:szCs w:val="24"/>
        </w:rPr>
      </w:pPr>
    </w:p>
    <w:p w:rsidR="000215B7" w:rsidRPr="00370ED6" w:rsidRDefault="000215B7" w:rsidP="00370ED6">
      <w:pPr>
        <w:spacing w:after="0" w:line="240" w:lineRule="auto"/>
        <w:jc w:val="both"/>
        <w:rPr>
          <w:rFonts w:ascii="Times New Roman" w:hAnsi="Times New Roman" w:cs="Times New Roman"/>
          <w:b/>
          <w:sz w:val="24"/>
          <w:szCs w:val="24"/>
        </w:rPr>
      </w:pPr>
      <w:r w:rsidRPr="00370ED6">
        <w:rPr>
          <w:rFonts w:ascii="Times New Roman" w:hAnsi="Times New Roman" w:cs="Times New Roman"/>
          <w:b/>
          <w:sz w:val="24"/>
          <w:szCs w:val="24"/>
        </w:rPr>
        <w:t xml:space="preserve">5. Ограничения использования земельных участков и объектов капитального строительства в границах охранных зон </w:t>
      </w:r>
      <w:r w:rsidRPr="00370ED6">
        <w:rPr>
          <w:rFonts w:ascii="Times New Roman" w:hAnsi="Times New Roman" w:cs="Times New Roman"/>
          <w:b/>
          <w:bCs/>
          <w:sz w:val="24"/>
          <w:szCs w:val="24"/>
        </w:rPr>
        <w:t>объектов электросетевого хозяйства</w:t>
      </w:r>
      <w:r w:rsidRPr="00370ED6">
        <w:rPr>
          <w:rFonts w:ascii="Times New Roman" w:hAnsi="Times New Roman" w:cs="Times New Roman"/>
          <w:b/>
          <w:sz w:val="24"/>
          <w:szCs w:val="24"/>
        </w:rPr>
        <w:t>.</w:t>
      </w:r>
    </w:p>
    <w:p w:rsidR="000215B7" w:rsidRPr="00370ED6" w:rsidRDefault="000215B7" w:rsidP="00370ED6">
      <w:pPr>
        <w:spacing w:after="0" w:line="240" w:lineRule="auto"/>
        <w:jc w:val="both"/>
        <w:rPr>
          <w:rFonts w:ascii="Times New Roman" w:hAnsi="Times New Roman" w:cs="Times New Roman"/>
          <w:sz w:val="24"/>
          <w:szCs w:val="24"/>
        </w:rPr>
      </w:pPr>
      <w:r w:rsidRPr="00370ED6">
        <w:rPr>
          <w:rFonts w:ascii="Times New Roman" w:hAnsi="Times New Roman" w:cs="Times New Roman"/>
          <w:sz w:val="24"/>
          <w:szCs w:val="24"/>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0215B7" w:rsidRPr="00370ED6" w:rsidRDefault="000215B7" w:rsidP="00370ED6">
      <w:pPr>
        <w:widowControl w:val="0"/>
        <w:numPr>
          <w:ilvl w:val="0"/>
          <w:numId w:val="17"/>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rPr>
        <w:t>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0215B7" w:rsidRPr="00370ED6" w:rsidRDefault="000215B7" w:rsidP="00370ED6">
      <w:pPr>
        <w:widowControl w:val="0"/>
        <w:numPr>
          <w:ilvl w:val="0"/>
          <w:numId w:val="17"/>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rPr>
        <w:t>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0215B7" w:rsidRPr="00370ED6" w:rsidRDefault="000215B7" w:rsidP="00370ED6">
      <w:pPr>
        <w:widowControl w:val="0"/>
        <w:numPr>
          <w:ilvl w:val="0"/>
          <w:numId w:val="17"/>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rPr>
        <w:t xml:space="preserve">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w:t>
      </w:r>
      <w:r w:rsidRPr="00370ED6">
        <w:rPr>
          <w:rFonts w:ascii="Times New Roman" w:hAnsi="Times New Roman" w:cs="Times New Roman"/>
          <w:sz w:val="24"/>
          <w:szCs w:val="24"/>
        </w:rPr>
        <w:lastRenderedPageBreak/>
        <w:t>также в охранных зонах кабельных линий электропередачи;</w:t>
      </w:r>
    </w:p>
    <w:p w:rsidR="000215B7" w:rsidRPr="00370ED6" w:rsidRDefault="000215B7" w:rsidP="00370ED6">
      <w:pPr>
        <w:widowControl w:val="0"/>
        <w:numPr>
          <w:ilvl w:val="0"/>
          <w:numId w:val="17"/>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rPr>
        <w:t>размещать свалки;</w:t>
      </w:r>
    </w:p>
    <w:p w:rsidR="000215B7" w:rsidRPr="00370ED6" w:rsidRDefault="000215B7" w:rsidP="00370ED6">
      <w:pPr>
        <w:widowControl w:val="0"/>
        <w:numPr>
          <w:ilvl w:val="0"/>
          <w:numId w:val="17"/>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rPr>
        <w:t>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0215B7" w:rsidRPr="00370ED6" w:rsidRDefault="000215B7" w:rsidP="00370ED6">
      <w:pPr>
        <w:spacing w:after="0" w:line="240" w:lineRule="auto"/>
        <w:jc w:val="both"/>
        <w:rPr>
          <w:rFonts w:ascii="Times New Roman" w:hAnsi="Times New Roman" w:cs="Times New Roman"/>
          <w:sz w:val="24"/>
          <w:szCs w:val="24"/>
        </w:rPr>
      </w:pPr>
      <w:r w:rsidRPr="00370ED6">
        <w:rPr>
          <w:rFonts w:ascii="Times New Roman" w:hAnsi="Times New Roman" w:cs="Times New Roman"/>
          <w:sz w:val="24"/>
          <w:szCs w:val="24"/>
        </w:rPr>
        <w:t>В охранных зонах, установленных для объектов электросетевого хозяйства напряжением свыше 1000 вольт, помимо действий, предусмотренных абзацем выше, запрещается:</w:t>
      </w:r>
    </w:p>
    <w:p w:rsidR="000215B7" w:rsidRPr="00370ED6" w:rsidRDefault="000215B7" w:rsidP="00370ED6">
      <w:pPr>
        <w:widowControl w:val="0"/>
        <w:numPr>
          <w:ilvl w:val="0"/>
          <w:numId w:val="18"/>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rPr>
        <w:t>складировать или размещать хранилища любых, в том числе горюче-смазочных, материалов;</w:t>
      </w:r>
    </w:p>
    <w:p w:rsidR="000215B7" w:rsidRPr="00370ED6" w:rsidRDefault="000215B7" w:rsidP="00370ED6">
      <w:pPr>
        <w:widowControl w:val="0"/>
        <w:numPr>
          <w:ilvl w:val="0"/>
          <w:numId w:val="18"/>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rPr>
        <w:t>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0215B7" w:rsidRPr="00370ED6" w:rsidRDefault="000215B7" w:rsidP="00370ED6">
      <w:pPr>
        <w:widowControl w:val="0"/>
        <w:numPr>
          <w:ilvl w:val="0"/>
          <w:numId w:val="18"/>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rPr>
        <w:t>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0215B7" w:rsidRPr="00370ED6" w:rsidRDefault="000215B7" w:rsidP="00370ED6">
      <w:pPr>
        <w:widowControl w:val="0"/>
        <w:numPr>
          <w:ilvl w:val="0"/>
          <w:numId w:val="18"/>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rPr>
        <w:t>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0215B7" w:rsidRPr="00370ED6" w:rsidRDefault="000215B7" w:rsidP="00370ED6">
      <w:pPr>
        <w:widowControl w:val="0"/>
        <w:numPr>
          <w:ilvl w:val="0"/>
          <w:numId w:val="18"/>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rPr>
        <w:t>осуществлять проход судов с поднятыми стрелами кранов и других механизмов (в охранных зонах воздушных линий электропередачи).</w:t>
      </w:r>
    </w:p>
    <w:p w:rsidR="000215B7" w:rsidRPr="00370ED6" w:rsidRDefault="000215B7" w:rsidP="00370ED6">
      <w:pPr>
        <w:spacing w:after="0" w:line="240" w:lineRule="auto"/>
        <w:jc w:val="both"/>
        <w:rPr>
          <w:rFonts w:ascii="Times New Roman" w:hAnsi="Times New Roman" w:cs="Times New Roman"/>
          <w:sz w:val="24"/>
          <w:szCs w:val="24"/>
        </w:rPr>
      </w:pPr>
      <w:r w:rsidRPr="00370ED6">
        <w:rPr>
          <w:rFonts w:ascii="Times New Roman" w:hAnsi="Times New Roman" w:cs="Times New Roman"/>
          <w:sz w:val="24"/>
          <w:szCs w:val="24"/>
        </w:rPr>
        <w:t>В пределах охранных зон без письменного решения о согласовании сетевых организаций юридическим и физическим лицам запрещаются:</w:t>
      </w:r>
    </w:p>
    <w:p w:rsidR="000215B7" w:rsidRPr="00370ED6" w:rsidRDefault="000215B7" w:rsidP="00370ED6">
      <w:pPr>
        <w:widowControl w:val="0"/>
        <w:numPr>
          <w:ilvl w:val="0"/>
          <w:numId w:val="19"/>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rPr>
        <w:t>строительство, капитальный ремонт, реконструкция или снос зданий и сооружений;</w:t>
      </w:r>
    </w:p>
    <w:p w:rsidR="000215B7" w:rsidRPr="00370ED6" w:rsidRDefault="000215B7" w:rsidP="00370ED6">
      <w:pPr>
        <w:widowControl w:val="0"/>
        <w:numPr>
          <w:ilvl w:val="0"/>
          <w:numId w:val="19"/>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rPr>
        <w:t>горные, взрывные, мелиоративные работы, в том числе связанные с временным затоплением земель;</w:t>
      </w:r>
    </w:p>
    <w:p w:rsidR="000215B7" w:rsidRPr="00370ED6" w:rsidRDefault="000215B7" w:rsidP="00370ED6">
      <w:pPr>
        <w:widowControl w:val="0"/>
        <w:numPr>
          <w:ilvl w:val="0"/>
          <w:numId w:val="19"/>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rPr>
        <w:t>посадка и вырубка деревьев и кустарников;</w:t>
      </w:r>
    </w:p>
    <w:p w:rsidR="000215B7" w:rsidRPr="00370ED6" w:rsidRDefault="000215B7" w:rsidP="00370ED6">
      <w:pPr>
        <w:widowControl w:val="0"/>
        <w:numPr>
          <w:ilvl w:val="0"/>
          <w:numId w:val="19"/>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rPr>
        <w:t>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0215B7" w:rsidRPr="00370ED6" w:rsidRDefault="000215B7" w:rsidP="00370ED6">
      <w:pPr>
        <w:widowControl w:val="0"/>
        <w:numPr>
          <w:ilvl w:val="0"/>
          <w:numId w:val="19"/>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rPr>
        <w:t>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0215B7" w:rsidRPr="00370ED6" w:rsidRDefault="000215B7" w:rsidP="00370ED6">
      <w:pPr>
        <w:widowControl w:val="0"/>
        <w:numPr>
          <w:ilvl w:val="0"/>
          <w:numId w:val="19"/>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rPr>
        <w:t>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0215B7" w:rsidRPr="00370ED6" w:rsidRDefault="000215B7" w:rsidP="00370ED6">
      <w:pPr>
        <w:widowControl w:val="0"/>
        <w:numPr>
          <w:ilvl w:val="0"/>
          <w:numId w:val="19"/>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rPr>
        <w:t>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0215B7" w:rsidRPr="00370ED6" w:rsidRDefault="000215B7" w:rsidP="00370ED6">
      <w:pPr>
        <w:widowControl w:val="0"/>
        <w:numPr>
          <w:ilvl w:val="0"/>
          <w:numId w:val="19"/>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rPr>
        <w:t>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0215B7" w:rsidRPr="00370ED6" w:rsidRDefault="000215B7" w:rsidP="00370ED6">
      <w:pPr>
        <w:widowControl w:val="0"/>
        <w:numPr>
          <w:ilvl w:val="0"/>
          <w:numId w:val="19"/>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rPr>
        <w:t>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0215B7" w:rsidRPr="00370ED6" w:rsidRDefault="000215B7" w:rsidP="00370ED6">
      <w:pPr>
        <w:spacing w:after="0" w:line="240" w:lineRule="auto"/>
        <w:jc w:val="both"/>
        <w:rPr>
          <w:rFonts w:ascii="Times New Roman" w:hAnsi="Times New Roman" w:cs="Times New Roman"/>
          <w:sz w:val="24"/>
          <w:szCs w:val="24"/>
        </w:rPr>
      </w:pPr>
      <w:r w:rsidRPr="00370ED6">
        <w:rPr>
          <w:rFonts w:ascii="Times New Roman" w:hAnsi="Times New Roman" w:cs="Times New Roman"/>
          <w:sz w:val="24"/>
          <w:szCs w:val="24"/>
        </w:rPr>
        <w:t>В охранных зонах, установленных для объектов электросетевого хозяйства напряжением до 1000 вольт, помимо действий, предусмотренных абзацем выше настоящих Правил, без письменного решения о согласовании сетевых организаций запрещается:</w:t>
      </w:r>
    </w:p>
    <w:p w:rsidR="000215B7" w:rsidRPr="00370ED6" w:rsidRDefault="000215B7" w:rsidP="00370ED6">
      <w:pPr>
        <w:widowControl w:val="0"/>
        <w:numPr>
          <w:ilvl w:val="0"/>
          <w:numId w:val="20"/>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rPr>
        <w:t xml:space="preserve">размещать детские и спортивные площадки, стадионы, рынки, торговые точки, </w:t>
      </w:r>
      <w:r w:rsidRPr="00370ED6">
        <w:rPr>
          <w:rFonts w:ascii="Times New Roman" w:hAnsi="Times New Roman" w:cs="Times New Roman"/>
          <w:sz w:val="24"/>
          <w:szCs w:val="24"/>
        </w:rPr>
        <w:lastRenderedPageBreak/>
        <w:t>полевые станы, загоны для скота, гаражи и стоянки всех видов машин и механизмов, садовые, огородные и дачные земельные участки, объекты садоводческих, огороднических или дачных некоммерческих объединений, объекты жилищного строительства, в том числе индивидуального (в охранных зонах воздушных линий электропередачи);</w:t>
      </w:r>
    </w:p>
    <w:p w:rsidR="000215B7" w:rsidRPr="00370ED6" w:rsidRDefault="000215B7" w:rsidP="00370ED6">
      <w:pPr>
        <w:widowControl w:val="0"/>
        <w:numPr>
          <w:ilvl w:val="0"/>
          <w:numId w:val="20"/>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rPr>
        <w:t>складировать или размещать хранилища любых, в том числе горюче-смазочных, материалов;</w:t>
      </w:r>
    </w:p>
    <w:p w:rsidR="000215B7" w:rsidRPr="00370ED6" w:rsidRDefault="000215B7" w:rsidP="00370ED6">
      <w:pPr>
        <w:widowControl w:val="0"/>
        <w:numPr>
          <w:ilvl w:val="0"/>
          <w:numId w:val="20"/>
        </w:numPr>
        <w:spacing w:after="0" w:line="240" w:lineRule="auto"/>
        <w:ind w:left="0" w:firstLine="709"/>
        <w:jc w:val="both"/>
        <w:rPr>
          <w:rFonts w:ascii="Times New Roman" w:hAnsi="Times New Roman" w:cs="Times New Roman"/>
          <w:sz w:val="24"/>
          <w:szCs w:val="24"/>
        </w:rPr>
      </w:pPr>
      <w:r w:rsidRPr="00370ED6">
        <w:rPr>
          <w:rFonts w:ascii="Times New Roman" w:hAnsi="Times New Roman" w:cs="Times New Roman"/>
          <w:sz w:val="24"/>
          <w:szCs w:val="24"/>
        </w:rPr>
        <w:t>устраивать причалы для стоянки судов, барж и плавучих кранов,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0215B7" w:rsidRPr="00370ED6" w:rsidRDefault="000215B7" w:rsidP="00370ED6">
      <w:pPr>
        <w:spacing w:after="0" w:line="240" w:lineRule="auto"/>
        <w:jc w:val="both"/>
        <w:rPr>
          <w:rFonts w:ascii="Times New Roman" w:hAnsi="Times New Roman" w:cs="Times New Roman"/>
          <w:sz w:val="24"/>
          <w:szCs w:val="24"/>
        </w:rPr>
      </w:pPr>
      <w:r w:rsidRPr="00370ED6">
        <w:rPr>
          <w:rFonts w:ascii="Times New Roman" w:hAnsi="Times New Roman" w:cs="Times New Roman"/>
          <w:sz w:val="24"/>
          <w:szCs w:val="24"/>
        </w:rPr>
        <w:t>При совпадении (пересечении) охранной зоны с полосой отвода и (или) охранной зоной железных дорог, полосой отвода и (или) придорожной полосой автомобильных дорог, охранными зонами трубопроводов, линий связи и других объектов проведение работ, связанных с эксплуатацией этих объектов, на совпадающих участках территорий осуществляется заинтересованными лицами по согласованию в соответствии с законодательством Российской Федерации, регламентирующим порядок установления и использования охранных зон, придорожных зон, полос отвода соответствующих объектов с обязательным заключением соглашения о взаимодействии в случае возникновения аварии.</w:t>
      </w:r>
    </w:p>
    <w:p w:rsidR="000215B7" w:rsidRPr="00370ED6" w:rsidRDefault="000215B7" w:rsidP="00370ED6">
      <w:pPr>
        <w:spacing w:after="0" w:line="240" w:lineRule="auto"/>
        <w:jc w:val="both"/>
        <w:rPr>
          <w:rFonts w:ascii="Times New Roman" w:hAnsi="Times New Roman" w:cs="Times New Roman"/>
          <w:sz w:val="24"/>
          <w:szCs w:val="24"/>
        </w:rPr>
      </w:pPr>
      <w:r w:rsidRPr="00370ED6">
        <w:rPr>
          <w:rFonts w:ascii="Times New Roman" w:hAnsi="Times New Roman" w:cs="Times New Roman"/>
          <w:sz w:val="24"/>
          <w:szCs w:val="24"/>
        </w:rPr>
        <w:t>На автомобильных дорогах в местах пересечения с воздушными линиями электропередачи владельцами автомобильных дорог должна обеспечиваться установка дорожных знаков, запрещающих остановку транспорта в охранных зонах указанных линий с проектным номинальным классом напряжения 330 киловольт и выше и проезд транспортных средств высотой с грузом или без груза более 4,5 метра в охранных зонах воздушных линий электропередачи независимо от проектного номинального класса напряжения.</w:t>
      </w:r>
    </w:p>
    <w:p w:rsidR="000215B7" w:rsidRPr="00370ED6" w:rsidRDefault="000215B7" w:rsidP="00370ED6">
      <w:pPr>
        <w:spacing w:after="0" w:line="240" w:lineRule="auto"/>
        <w:jc w:val="both"/>
        <w:rPr>
          <w:rFonts w:ascii="Times New Roman" w:hAnsi="Times New Roman" w:cs="Times New Roman"/>
          <w:sz w:val="24"/>
          <w:szCs w:val="24"/>
        </w:rPr>
      </w:pPr>
      <w:r w:rsidRPr="00370ED6">
        <w:rPr>
          <w:rFonts w:ascii="Times New Roman" w:hAnsi="Times New Roman" w:cs="Times New Roman"/>
          <w:sz w:val="24"/>
          <w:szCs w:val="24"/>
        </w:rPr>
        <w:t>Лица, производящие земляные работы, при обнаружении кабеля, не указанного в технической документации на производство работ, обязаны немедленно прекратить эти работы, принять меры к обеспечению сохранности кабеля и в течение суток сообщить об этом сетевой организации, владеющей на праве собственности (ином законном основании) указанной кабельной линией, либо федеральному органу исполнительной власти, осуществляющему федеральный государственный энергетический надзор.</w:t>
      </w:r>
    </w:p>
    <w:p w:rsidR="000215B7" w:rsidRPr="00370ED6" w:rsidRDefault="000215B7" w:rsidP="00370ED6">
      <w:pPr>
        <w:spacing w:after="0" w:line="240" w:lineRule="auto"/>
        <w:jc w:val="both"/>
        <w:rPr>
          <w:rFonts w:ascii="Times New Roman" w:hAnsi="Times New Roman" w:cs="Times New Roman"/>
          <w:b/>
          <w:sz w:val="24"/>
          <w:szCs w:val="24"/>
        </w:rPr>
      </w:pPr>
      <w:r w:rsidRPr="00370ED6">
        <w:rPr>
          <w:rFonts w:ascii="Times New Roman" w:hAnsi="Times New Roman" w:cs="Times New Roman"/>
          <w:b/>
          <w:sz w:val="24"/>
          <w:szCs w:val="24"/>
        </w:rPr>
        <w:t xml:space="preserve"> </w:t>
      </w:r>
    </w:p>
    <w:p w:rsidR="000215B7" w:rsidRPr="00370ED6" w:rsidRDefault="000215B7" w:rsidP="00370ED6">
      <w:pPr>
        <w:spacing w:after="0" w:line="240" w:lineRule="auto"/>
        <w:jc w:val="both"/>
        <w:rPr>
          <w:rFonts w:ascii="Times New Roman" w:hAnsi="Times New Roman" w:cs="Times New Roman"/>
          <w:b/>
          <w:bCs/>
          <w:sz w:val="24"/>
          <w:szCs w:val="24"/>
        </w:rPr>
      </w:pPr>
      <w:r w:rsidRPr="00370ED6">
        <w:rPr>
          <w:rFonts w:ascii="Times New Roman" w:hAnsi="Times New Roman" w:cs="Times New Roman"/>
          <w:b/>
          <w:sz w:val="24"/>
          <w:szCs w:val="24"/>
        </w:rPr>
        <w:t>6. Ограничения использования земельных участков и объектов капитального строительства в границах охранных</w:t>
      </w:r>
      <w:r w:rsidRPr="00370ED6">
        <w:rPr>
          <w:rFonts w:ascii="Times New Roman" w:hAnsi="Times New Roman" w:cs="Times New Roman"/>
          <w:b/>
          <w:bCs/>
          <w:sz w:val="24"/>
          <w:szCs w:val="24"/>
        </w:rPr>
        <w:t xml:space="preserve"> зон линий и сооружений связи.</w:t>
      </w:r>
    </w:p>
    <w:p w:rsidR="000215B7" w:rsidRPr="00370ED6" w:rsidRDefault="000215B7" w:rsidP="00370ED6">
      <w:pPr>
        <w:spacing w:after="0" w:line="240" w:lineRule="auto"/>
        <w:jc w:val="both"/>
        <w:rPr>
          <w:rFonts w:ascii="Times New Roman" w:hAnsi="Times New Roman" w:cs="Times New Roman"/>
          <w:sz w:val="24"/>
          <w:szCs w:val="24"/>
        </w:rPr>
      </w:pPr>
      <w:r w:rsidRPr="00370ED6">
        <w:rPr>
          <w:rFonts w:ascii="Times New Roman" w:hAnsi="Times New Roman" w:cs="Times New Roman"/>
          <w:sz w:val="24"/>
          <w:szCs w:val="24"/>
        </w:rPr>
        <w:t xml:space="preserve">В граница охранных зон линий и сооружений связи запрещается возведение зданий и сооружений, а также посадка деревьев. </w:t>
      </w:r>
    </w:p>
    <w:p w:rsidR="000215B7" w:rsidRPr="00370ED6" w:rsidRDefault="000215B7" w:rsidP="00370ED6">
      <w:pPr>
        <w:spacing w:after="0" w:line="240" w:lineRule="auto"/>
        <w:jc w:val="both"/>
        <w:rPr>
          <w:rFonts w:ascii="Times New Roman" w:hAnsi="Times New Roman" w:cs="Times New Roman"/>
          <w:sz w:val="24"/>
          <w:szCs w:val="24"/>
        </w:rPr>
      </w:pPr>
      <w:r w:rsidRPr="00370ED6">
        <w:rPr>
          <w:rFonts w:ascii="Times New Roman" w:hAnsi="Times New Roman" w:cs="Times New Roman"/>
          <w:sz w:val="24"/>
          <w:szCs w:val="24"/>
        </w:rPr>
        <w:t>Трассы линий связи должны периодически расчищаться от кустарников и деревьев, содержаться в безопасном в пожарном отношении состоянии, должна поддерживаться установленная ширина просек. Деревья, создающие угрозу проводам линий связи и опорам линий связи, должны быть вырублены с оформлением в установленном порядке лесорубочных билетов (ордеров).</w:t>
      </w:r>
    </w:p>
    <w:p w:rsidR="000215B7" w:rsidRPr="00370ED6" w:rsidRDefault="000215B7" w:rsidP="00370ED6">
      <w:pPr>
        <w:spacing w:after="0" w:line="240" w:lineRule="auto"/>
        <w:jc w:val="both"/>
        <w:rPr>
          <w:rFonts w:ascii="Times New Roman" w:hAnsi="Times New Roman" w:cs="Times New Roman"/>
          <w:sz w:val="24"/>
          <w:szCs w:val="24"/>
        </w:rPr>
      </w:pPr>
    </w:p>
    <w:p w:rsidR="000215B7" w:rsidRPr="00370ED6" w:rsidRDefault="000215B7" w:rsidP="00370ED6">
      <w:pPr>
        <w:spacing w:after="0" w:line="240" w:lineRule="auto"/>
        <w:jc w:val="both"/>
        <w:rPr>
          <w:rFonts w:ascii="Times New Roman" w:hAnsi="Times New Roman" w:cs="Times New Roman"/>
          <w:b/>
          <w:sz w:val="24"/>
          <w:szCs w:val="24"/>
        </w:rPr>
      </w:pPr>
      <w:r w:rsidRPr="00370ED6">
        <w:rPr>
          <w:rFonts w:ascii="Times New Roman" w:hAnsi="Times New Roman" w:cs="Times New Roman"/>
          <w:b/>
          <w:sz w:val="24"/>
          <w:szCs w:val="24"/>
        </w:rPr>
        <w:t>7. Ограничения использования земельных участков и объектов капитального строительства в границах зоны минимально допустимых расстояний до объектов, зданий и сооружений от оси трубопровода.</w:t>
      </w:r>
    </w:p>
    <w:p w:rsidR="000215B7" w:rsidRPr="00370ED6" w:rsidRDefault="000215B7" w:rsidP="00370ED6">
      <w:pPr>
        <w:spacing w:after="0" w:line="240" w:lineRule="auto"/>
        <w:jc w:val="both"/>
        <w:rPr>
          <w:rStyle w:val="af"/>
          <w:rFonts w:ascii="Times New Roman" w:hAnsi="Times New Roman" w:cs="Times New Roman"/>
          <w:sz w:val="24"/>
          <w:szCs w:val="24"/>
        </w:rPr>
      </w:pPr>
      <w:r w:rsidRPr="00370ED6">
        <w:rPr>
          <w:rFonts w:ascii="Times New Roman" w:hAnsi="Times New Roman" w:cs="Times New Roman"/>
          <w:sz w:val="24"/>
          <w:szCs w:val="24"/>
          <w:shd w:val="clear" w:color="auto" w:fill="FFFFFF"/>
        </w:rPr>
        <w:t xml:space="preserve">В границах зон </w:t>
      </w:r>
      <w:r w:rsidRPr="00370ED6">
        <w:rPr>
          <w:rFonts w:ascii="Times New Roman" w:hAnsi="Times New Roman" w:cs="Times New Roman"/>
          <w:sz w:val="24"/>
          <w:szCs w:val="24"/>
        </w:rPr>
        <w:t>минимально допустимых расстояний до объектов, зданий и сооружений от оси трубопровода не допускается размещать:</w:t>
      </w:r>
      <w:r w:rsidRPr="00370ED6">
        <w:rPr>
          <w:rFonts w:ascii="Times New Roman" w:hAnsi="Times New Roman" w:cs="Times New Roman"/>
          <w:sz w:val="24"/>
          <w:szCs w:val="24"/>
          <w:shd w:val="clear" w:color="auto" w:fill="FFFFFF"/>
        </w:rPr>
        <w:t xml:space="preserve"> населенные пункты; коллективные сады с садовыми домиками, дачные поселки; отдельные промышленные и сельскохозяйственные предприятия; тепличные комбинаты и хозяйства; птицефабрики; молокозаводы; карьеры разработки полезных ископаемых; гаражи и открытые стоянки для автомобилей индивидуальных владельцев на количество автомобилей более 20; отдельно стоящие здания с массовым скоплением людей (школы, больницы, клубы, детские сады и ясли, вокзалы и т.д.); жилые здания 3-этажные и выше; железнодорожные станции; аэропорты; морские и речные порты и пристани; гидроэлектростанции; гидротехнические сооружения морского и речного </w:t>
      </w:r>
      <w:r w:rsidRPr="00370ED6">
        <w:rPr>
          <w:rFonts w:ascii="Times New Roman" w:hAnsi="Times New Roman" w:cs="Times New Roman"/>
          <w:sz w:val="24"/>
          <w:szCs w:val="24"/>
          <w:shd w:val="clear" w:color="auto" w:fill="FFFFFF"/>
        </w:rPr>
        <w:lastRenderedPageBreak/>
        <w:t xml:space="preserve">транспорта; очистные сооружения и насосные станции водопроводные, не относящиеся к магистральному трубопроводу, мосты железных дорог общей сети и автомобильных дорог I и II категорий с пролетом свыше 20 м (при прокладке </w:t>
      </w:r>
      <w:r w:rsidRPr="00370ED6">
        <w:rPr>
          <w:rFonts w:ascii="Times New Roman" w:hAnsi="Times New Roman" w:cs="Times New Roman"/>
          <w:sz w:val="24"/>
          <w:szCs w:val="24"/>
        </w:rPr>
        <w:t>нефтепроводов и нефтепродуктопроводов ниже мостов по течению); склады легковоспламеняющихся и горючих жидкостей и газов с объемом хранения свыше 1000 м; автозаправочные станции; мачты (башни) и сооружения многоканальной радиорелейной линии технологической связи трубопроводов, мачты (башни) и сооружения многоканальной радиорелейной линии связи операторов связи – владельцев коммуникаций.</w:t>
      </w:r>
    </w:p>
    <w:p w:rsidR="000215B7" w:rsidRPr="00370ED6" w:rsidRDefault="000215B7" w:rsidP="00370ED6">
      <w:pPr>
        <w:spacing w:after="0" w:line="240" w:lineRule="auto"/>
        <w:jc w:val="both"/>
        <w:rPr>
          <w:rFonts w:ascii="Times New Roman" w:hAnsi="Times New Roman" w:cs="Times New Roman"/>
          <w:sz w:val="24"/>
          <w:szCs w:val="24"/>
        </w:rPr>
      </w:pPr>
    </w:p>
    <w:p w:rsidR="000215B7" w:rsidRPr="00370ED6" w:rsidRDefault="000215B7" w:rsidP="00370ED6">
      <w:pPr>
        <w:spacing w:after="0" w:line="240" w:lineRule="auto"/>
        <w:jc w:val="both"/>
        <w:rPr>
          <w:rFonts w:ascii="Times New Roman" w:hAnsi="Times New Roman" w:cs="Times New Roman"/>
          <w:b/>
          <w:sz w:val="24"/>
          <w:szCs w:val="24"/>
        </w:rPr>
      </w:pPr>
      <w:r w:rsidRPr="00370ED6">
        <w:rPr>
          <w:rFonts w:ascii="Times New Roman" w:hAnsi="Times New Roman" w:cs="Times New Roman"/>
          <w:b/>
          <w:sz w:val="24"/>
          <w:szCs w:val="24"/>
        </w:rPr>
        <w:t>8. Ограничения использования земельных участков и объектов капитального строительства в границах зон затопления (подтопления).</w:t>
      </w:r>
    </w:p>
    <w:p w:rsidR="000215B7" w:rsidRPr="00370ED6" w:rsidRDefault="000215B7" w:rsidP="00370ED6">
      <w:pPr>
        <w:spacing w:after="0" w:line="240" w:lineRule="auto"/>
        <w:jc w:val="both"/>
        <w:rPr>
          <w:rFonts w:ascii="Times New Roman" w:hAnsi="Times New Roman" w:cs="Times New Roman"/>
          <w:sz w:val="24"/>
          <w:szCs w:val="24"/>
        </w:rPr>
      </w:pPr>
      <w:r w:rsidRPr="00370ED6">
        <w:rPr>
          <w:rFonts w:ascii="Times New Roman" w:hAnsi="Times New Roman" w:cs="Times New Roman"/>
          <w:sz w:val="24"/>
          <w:szCs w:val="24"/>
        </w:rPr>
        <w:t>Запрещается размещать в пределах зоны: объекты жилой застройки, объекты социальной инфраструктуры, животноводческие комплексы и крупные фермы, производственные объекты, базы и склады материально – технических ресурсов, новые объекты железных дорог, новые электрические системы, тепловые электростанции, трассы магистральных кабельных линий связи.</w:t>
      </w:r>
    </w:p>
    <w:p w:rsidR="000215B7" w:rsidRPr="00370ED6" w:rsidRDefault="000215B7" w:rsidP="00370ED6">
      <w:pPr>
        <w:spacing w:after="0" w:line="240" w:lineRule="auto"/>
        <w:jc w:val="both"/>
        <w:rPr>
          <w:rFonts w:ascii="Times New Roman" w:hAnsi="Times New Roman" w:cs="Times New Roman"/>
          <w:sz w:val="24"/>
          <w:szCs w:val="24"/>
        </w:rPr>
      </w:pPr>
      <w:r w:rsidRPr="00370ED6">
        <w:rPr>
          <w:rFonts w:ascii="Times New Roman" w:hAnsi="Times New Roman" w:cs="Times New Roman"/>
          <w:sz w:val="24"/>
          <w:szCs w:val="24"/>
        </w:rPr>
        <w:t>Допускается с соблюдением установленных природоохранных требований регулируемая рекреационная деятельность, регламентированные охота и рыболовство, использование акваторий для нужд водного транспорта, прокладка различного вида коммуникаций, совмещенных с сооружениями инженерной защиты.</w:t>
      </w:r>
    </w:p>
    <w:p w:rsidR="000215B7" w:rsidRPr="00370ED6" w:rsidRDefault="000215B7" w:rsidP="00370ED6">
      <w:pPr>
        <w:spacing w:after="0" w:line="240" w:lineRule="auto"/>
        <w:jc w:val="both"/>
        <w:rPr>
          <w:rFonts w:ascii="Times New Roman" w:hAnsi="Times New Roman" w:cs="Times New Roman"/>
          <w:sz w:val="24"/>
          <w:szCs w:val="24"/>
        </w:rPr>
      </w:pPr>
      <w:r w:rsidRPr="00370ED6">
        <w:rPr>
          <w:rFonts w:ascii="Times New Roman" w:hAnsi="Times New Roman" w:cs="Times New Roman"/>
          <w:sz w:val="24"/>
          <w:szCs w:val="24"/>
        </w:rPr>
        <w:t>Расширение и реконструкция существующих зданий и сооружений производственного и непроизводственного назначения возможно только после создания систем инженерной защиты территории.</w:t>
      </w:r>
    </w:p>
    <w:p w:rsidR="000215B7" w:rsidRPr="00370ED6" w:rsidRDefault="000215B7" w:rsidP="00370ED6">
      <w:pPr>
        <w:spacing w:after="0" w:line="240" w:lineRule="auto"/>
        <w:jc w:val="both"/>
        <w:rPr>
          <w:rFonts w:ascii="Times New Roman" w:hAnsi="Times New Roman" w:cs="Times New Roman"/>
          <w:sz w:val="24"/>
          <w:szCs w:val="24"/>
        </w:rPr>
      </w:pPr>
    </w:p>
    <w:p w:rsidR="000215B7" w:rsidRPr="00370ED6" w:rsidRDefault="000215B7" w:rsidP="00370ED6">
      <w:pPr>
        <w:spacing w:after="0" w:line="240" w:lineRule="auto"/>
        <w:jc w:val="both"/>
        <w:rPr>
          <w:rFonts w:ascii="Times New Roman" w:hAnsi="Times New Roman" w:cs="Times New Roman"/>
          <w:b/>
          <w:sz w:val="24"/>
          <w:szCs w:val="24"/>
        </w:rPr>
      </w:pPr>
      <w:r w:rsidRPr="00370ED6">
        <w:rPr>
          <w:rFonts w:ascii="Times New Roman" w:hAnsi="Times New Roman" w:cs="Times New Roman"/>
          <w:b/>
          <w:sz w:val="24"/>
          <w:szCs w:val="24"/>
        </w:rPr>
        <w:t>9. Ограничения использования земельных участков и объектов капитального строительства в границах придорожных полос.</w:t>
      </w:r>
    </w:p>
    <w:p w:rsidR="000215B7" w:rsidRPr="00370ED6" w:rsidRDefault="000215B7" w:rsidP="00370ED6">
      <w:pPr>
        <w:spacing w:after="0" w:line="240" w:lineRule="auto"/>
        <w:jc w:val="both"/>
        <w:rPr>
          <w:rFonts w:ascii="Times New Roman" w:hAnsi="Times New Roman" w:cs="Times New Roman"/>
          <w:sz w:val="24"/>
          <w:szCs w:val="24"/>
        </w:rPr>
      </w:pPr>
      <w:r w:rsidRPr="00370ED6">
        <w:rPr>
          <w:rFonts w:ascii="Times New Roman" w:hAnsi="Times New Roman" w:cs="Times New Roman"/>
          <w:sz w:val="24"/>
          <w:szCs w:val="24"/>
        </w:rPr>
        <w:t>Придорожные полосы автомобильной дороги - территории,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 (частей земельных участков) в целях обеспечения требований безопасности дорожного движения, а также нормальных условий реконструкции, капитального ремонта, ремонта, содержания автомобильной дороги, ее сохранности с учетом перспектив развития автомобильной дороги.</w:t>
      </w:r>
    </w:p>
    <w:p w:rsidR="000215B7" w:rsidRPr="00370ED6" w:rsidRDefault="000215B7" w:rsidP="00370ED6">
      <w:pPr>
        <w:spacing w:after="0" w:line="240" w:lineRule="auto"/>
        <w:jc w:val="both"/>
        <w:rPr>
          <w:rFonts w:ascii="Times New Roman" w:hAnsi="Times New Roman" w:cs="Times New Roman"/>
          <w:sz w:val="24"/>
          <w:szCs w:val="24"/>
        </w:rPr>
      </w:pPr>
      <w:r w:rsidRPr="00370ED6">
        <w:rPr>
          <w:rFonts w:ascii="Times New Roman" w:hAnsi="Times New Roman" w:cs="Times New Roman"/>
          <w:sz w:val="24"/>
          <w:szCs w:val="24"/>
        </w:rPr>
        <w:t>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 Это согласие должно содержать 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установку рекламных конструкций, информационных щитов и указателей (далее в настоящей статье - технические требования и условия, подлежащие обязательному исполнению).</w:t>
      </w:r>
    </w:p>
    <w:p w:rsidR="000215B7" w:rsidRPr="00370ED6" w:rsidRDefault="000215B7" w:rsidP="00370ED6">
      <w:pPr>
        <w:spacing w:after="0" w:line="240" w:lineRule="auto"/>
        <w:jc w:val="both"/>
        <w:rPr>
          <w:rFonts w:ascii="Times New Roman" w:hAnsi="Times New Roman" w:cs="Times New Roman"/>
          <w:sz w:val="24"/>
          <w:szCs w:val="24"/>
        </w:rPr>
      </w:pPr>
    </w:p>
    <w:p w:rsidR="000215B7" w:rsidRPr="00370ED6" w:rsidRDefault="000215B7" w:rsidP="00370ED6">
      <w:pPr>
        <w:pStyle w:val="1"/>
        <w:spacing w:before="0" w:after="0"/>
        <w:jc w:val="both"/>
        <w:rPr>
          <w:sz w:val="24"/>
          <w:szCs w:val="24"/>
        </w:rPr>
      </w:pPr>
      <w:bookmarkStart w:id="214" w:name="_Toc18505989"/>
      <w:bookmarkStart w:id="215" w:name="_Toc55808308"/>
      <w:r w:rsidRPr="00370ED6">
        <w:rPr>
          <w:sz w:val="24"/>
          <w:szCs w:val="24"/>
        </w:rPr>
        <w:lastRenderedPageBreak/>
        <w:t>Глава 3. Карта градостроительного зонирования.</w:t>
      </w:r>
      <w:bookmarkEnd w:id="214"/>
      <w:bookmarkEnd w:id="215"/>
    </w:p>
    <w:p w:rsidR="000215B7" w:rsidRPr="00370ED6" w:rsidRDefault="000215B7" w:rsidP="00370ED6">
      <w:pPr>
        <w:pStyle w:val="2"/>
        <w:spacing w:before="0" w:after="0"/>
        <w:ind w:firstLine="851"/>
        <w:jc w:val="both"/>
        <w:rPr>
          <w:color w:val="auto"/>
          <w:sz w:val="24"/>
          <w:szCs w:val="24"/>
        </w:rPr>
      </w:pPr>
      <w:bookmarkStart w:id="216" w:name="_Toc18505990"/>
      <w:bookmarkStart w:id="217" w:name="_Toc55808309"/>
      <w:r w:rsidRPr="00370ED6">
        <w:rPr>
          <w:color w:val="auto"/>
          <w:sz w:val="24"/>
          <w:szCs w:val="24"/>
        </w:rPr>
        <w:t xml:space="preserve">Статья </w:t>
      </w:r>
      <w:r w:rsidRPr="00370ED6">
        <w:rPr>
          <w:color w:val="auto"/>
          <w:sz w:val="24"/>
          <w:szCs w:val="24"/>
          <w:lang w:val="ru-RU"/>
        </w:rPr>
        <w:t>15</w:t>
      </w:r>
      <w:r w:rsidRPr="00370ED6">
        <w:rPr>
          <w:color w:val="auto"/>
          <w:sz w:val="24"/>
          <w:szCs w:val="24"/>
        </w:rPr>
        <w:t>. Карта градостроительного зонирования.</w:t>
      </w:r>
      <w:bookmarkEnd w:id="216"/>
      <w:bookmarkEnd w:id="217"/>
    </w:p>
    <w:p w:rsidR="000215B7" w:rsidRPr="00370ED6" w:rsidRDefault="000215B7" w:rsidP="00370ED6">
      <w:pPr>
        <w:widowControl w:val="0"/>
        <w:numPr>
          <w:ilvl w:val="0"/>
          <w:numId w:val="48"/>
        </w:numPr>
        <w:spacing w:after="0" w:line="240" w:lineRule="auto"/>
        <w:ind w:left="0" w:firstLine="851"/>
        <w:jc w:val="both"/>
        <w:rPr>
          <w:rFonts w:ascii="Times New Roman" w:eastAsia="Times New Roman" w:hAnsi="Times New Roman" w:cs="Times New Roman"/>
          <w:sz w:val="24"/>
          <w:szCs w:val="24"/>
        </w:rPr>
      </w:pPr>
      <w:r w:rsidRPr="00370ED6">
        <w:rPr>
          <w:rFonts w:ascii="Times New Roman" w:eastAsia="Times New Roman" w:hAnsi="Times New Roman" w:cs="Times New Roman"/>
          <w:sz w:val="24"/>
          <w:szCs w:val="24"/>
        </w:rPr>
        <w:t>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rsidR="000215B7" w:rsidRPr="00370ED6" w:rsidRDefault="000215B7" w:rsidP="00370ED6">
      <w:pPr>
        <w:widowControl w:val="0"/>
        <w:numPr>
          <w:ilvl w:val="0"/>
          <w:numId w:val="48"/>
        </w:numPr>
        <w:spacing w:after="0" w:line="240" w:lineRule="auto"/>
        <w:ind w:left="0" w:firstLine="851"/>
        <w:jc w:val="both"/>
        <w:rPr>
          <w:rFonts w:ascii="Times New Roman" w:eastAsia="Times New Roman" w:hAnsi="Times New Roman" w:cs="Times New Roman"/>
          <w:sz w:val="24"/>
          <w:szCs w:val="24"/>
        </w:rPr>
      </w:pPr>
      <w:r w:rsidRPr="00370ED6">
        <w:rPr>
          <w:rFonts w:ascii="Times New Roman" w:eastAsia="Times New Roman" w:hAnsi="Times New Roman" w:cs="Times New Roman"/>
          <w:sz w:val="24"/>
          <w:szCs w:val="24"/>
        </w:rPr>
        <w:t>На карте градостроительного зонирования в обязательном порядке отображаются границы населенных пунктов, входящих в состав поселения, городского округа,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Указанные границы могут отображаться на отдельных картах.</w:t>
      </w:r>
    </w:p>
    <w:p w:rsidR="000215B7" w:rsidRPr="00370ED6" w:rsidRDefault="000215B7" w:rsidP="00370ED6">
      <w:pPr>
        <w:widowControl w:val="0"/>
        <w:numPr>
          <w:ilvl w:val="0"/>
          <w:numId w:val="48"/>
        </w:numPr>
        <w:spacing w:after="0" w:line="240" w:lineRule="auto"/>
        <w:ind w:left="0" w:firstLine="851"/>
        <w:jc w:val="both"/>
        <w:rPr>
          <w:rFonts w:ascii="Times New Roman" w:eastAsia="Times New Roman" w:hAnsi="Times New Roman" w:cs="Times New Roman"/>
          <w:sz w:val="24"/>
          <w:szCs w:val="24"/>
        </w:rPr>
      </w:pPr>
      <w:r w:rsidRPr="00370ED6">
        <w:rPr>
          <w:rFonts w:ascii="Times New Roman" w:eastAsia="Times New Roman" w:hAnsi="Times New Roman" w:cs="Times New Roman"/>
          <w:sz w:val="24"/>
          <w:szCs w:val="24"/>
        </w:rPr>
        <w:t>На карте градостроительного зонирования в обязательном порядке устанавливаются территории, в границах которых предусматривается осуществление деятельности по комплексному и устойчивому развитию территории, в случае планирования осуществления такой деятельности. Границы таких территорий устанавливаются по границам одной или нескольких территориальных зон и могут отображаться на отдельной карте.</w:t>
      </w:r>
    </w:p>
    <w:p w:rsidR="000215B7" w:rsidRPr="00370ED6" w:rsidRDefault="000215B7" w:rsidP="00370ED6">
      <w:pPr>
        <w:widowControl w:val="0"/>
        <w:numPr>
          <w:ilvl w:val="0"/>
          <w:numId w:val="48"/>
        </w:numPr>
        <w:spacing w:after="0" w:line="240" w:lineRule="auto"/>
        <w:ind w:left="0" w:firstLine="851"/>
        <w:jc w:val="both"/>
        <w:rPr>
          <w:rFonts w:ascii="Times New Roman" w:hAnsi="Times New Roman" w:cs="Times New Roman"/>
          <w:sz w:val="24"/>
          <w:szCs w:val="24"/>
        </w:rPr>
      </w:pPr>
      <w:r w:rsidRPr="00370ED6">
        <w:rPr>
          <w:rFonts w:ascii="Times New Roman" w:hAnsi="Times New Roman" w:cs="Times New Roman"/>
          <w:sz w:val="24"/>
          <w:szCs w:val="24"/>
        </w:rPr>
        <w:t>В состав правил землепользования и застройки муниципального образования Пичилейский сельсовет Сосновоборского района Пензенской области входит две карты:</w:t>
      </w:r>
    </w:p>
    <w:p w:rsidR="000215B7" w:rsidRPr="00370ED6" w:rsidRDefault="000215B7" w:rsidP="00370ED6">
      <w:pPr>
        <w:widowControl w:val="0"/>
        <w:numPr>
          <w:ilvl w:val="0"/>
          <w:numId w:val="49"/>
        </w:numPr>
        <w:spacing w:after="0" w:line="240" w:lineRule="auto"/>
        <w:ind w:left="0" w:firstLine="851"/>
        <w:jc w:val="both"/>
        <w:rPr>
          <w:rFonts w:ascii="Times New Roman" w:hAnsi="Times New Roman" w:cs="Times New Roman"/>
          <w:sz w:val="24"/>
          <w:szCs w:val="24"/>
        </w:rPr>
      </w:pPr>
      <w:r w:rsidRPr="00370ED6">
        <w:rPr>
          <w:rFonts w:ascii="Times New Roman" w:hAnsi="Times New Roman" w:cs="Times New Roman"/>
          <w:sz w:val="24"/>
          <w:szCs w:val="24"/>
        </w:rPr>
        <w:t xml:space="preserve">Карта градостроительного зонирования; </w:t>
      </w:r>
    </w:p>
    <w:p w:rsidR="000215B7" w:rsidRPr="00370ED6" w:rsidRDefault="000215B7" w:rsidP="00370ED6">
      <w:pPr>
        <w:widowControl w:val="0"/>
        <w:numPr>
          <w:ilvl w:val="0"/>
          <w:numId w:val="49"/>
        </w:numPr>
        <w:spacing w:after="0" w:line="240" w:lineRule="auto"/>
        <w:ind w:left="0" w:firstLine="851"/>
        <w:jc w:val="both"/>
        <w:rPr>
          <w:rFonts w:ascii="Times New Roman" w:hAnsi="Times New Roman" w:cs="Times New Roman"/>
          <w:sz w:val="24"/>
          <w:szCs w:val="24"/>
        </w:rPr>
      </w:pPr>
      <w:r w:rsidRPr="00370ED6">
        <w:rPr>
          <w:rFonts w:ascii="Times New Roman" w:hAnsi="Times New Roman" w:cs="Times New Roman"/>
          <w:sz w:val="24"/>
          <w:szCs w:val="24"/>
        </w:rPr>
        <w:t>Карта градостроительного зонирования (фрагмент).</w:t>
      </w:r>
    </w:p>
    <w:p w:rsidR="000215B7" w:rsidRPr="00370ED6" w:rsidRDefault="000215B7" w:rsidP="000215B7">
      <w:pPr>
        <w:rPr>
          <w:sz w:val="24"/>
          <w:szCs w:val="24"/>
        </w:rPr>
      </w:pPr>
    </w:p>
    <w:p w:rsidR="000215B7" w:rsidRPr="00D73699" w:rsidRDefault="000215B7" w:rsidP="000215B7">
      <w:pPr>
        <w:ind w:left="709"/>
      </w:pPr>
    </w:p>
    <w:p w:rsidR="000215B7" w:rsidRPr="00D73699" w:rsidRDefault="000215B7" w:rsidP="000215B7">
      <w:pPr>
        <w:ind w:left="709"/>
      </w:pPr>
    </w:p>
    <w:p w:rsidR="000215B7" w:rsidRDefault="000215B7"/>
    <w:p w:rsidR="000215B7" w:rsidRDefault="000215B7"/>
    <w:p w:rsidR="000215B7" w:rsidRDefault="000215B7"/>
    <w:p w:rsidR="000215B7" w:rsidRDefault="000215B7"/>
    <w:p w:rsidR="000215B7" w:rsidRDefault="000215B7"/>
    <w:p w:rsidR="000215B7" w:rsidRDefault="000215B7"/>
    <w:p w:rsidR="000215B7" w:rsidRDefault="000215B7"/>
    <w:p w:rsidR="000215B7" w:rsidRDefault="000215B7"/>
    <w:p w:rsidR="000215B7" w:rsidRDefault="000215B7"/>
    <w:p w:rsidR="000215B7" w:rsidRDefault="000215B7"/>
    <w:p w:rsidR="000215B7" w:rsidRDefault="000215B7"/>
    <w:p w:rsidR="00157E6F" w:rsidRDefault="000215B7">
      <w:r>
        <w:rPr>
          <w:noProof/>
          <w:lang w:eastAsia="ru-RU"/>
        </w:rPr>
        <w:lastRenderedPageBreak/>
        <w:drawing>
          <wp:inline distT="0" distB="0" distL="0" distR="0">
            <wp:extent cx="6210300" cy="6554503"/>
            <wp:effectExtent l="19050" t="0" r="0" b="0"/>
            <wp:docPr id="2" name="Рисунок 2" descr="C:\Users\AWW\Desktop\мои документы\регистр\ский-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WW\Desktop\мои документы\регистр\ский-1.jpg"/>
                    <pic:cNvPicPr>
                      <a:picLocks noChangeAspect="1" noChangeArrowheads="1"/>
                    </pic:cNvPicPr>
                  </pic:nvPicPr>
                  <pic:blipFill>
                    <a:blip r:embed="rId14" cstate="print"/>
                    <a:srcRect/>
                    <a:stretch>
                      <a:fillRect/>
                    </a:stretch>
                  </pic:blipFill>
                  <pic:spPr bwMode="auto">
                    <a:xfrm>
                      <a:off x="0" y="0"/>
                      <a:ext cx="6210300" cy="6554503"/>
                    </a:xfrm>
                    <a:prstGeom prst="rect">
                      <a:avLst/>
                    </a:prstGeom>
                    <a:noFill/>
                    <a:ln w="9525">
                      <a:noFill/>
                      <a:miter lim="800000"/>
                      <a:headEnd/>
                      <a:tailEnd/>
                    </a:ln>
                  </pic:spPr>
                </pic:pic>
              </a:graphicData>
            </a:graphic>
          </wp:inline>
        </w:drawing>
      </w:r>
    </w:p>
    <w:p w:rsidR="000215B7" w:rsidRDefault="000215B7"/>
    <w:p w:rsidR="000215B7" w:rsidRDefault="000215B7"/>
    <w:p w:rsidR="000215B7" w:rsidRDefault="000215B7"/>
    <w:p w:rsidR="000215B7" w:rsidRDefault="000215B7"/>
    <w:p w:rsidR="000215B7" w:rsidRDefault="000215B7"/>
    <w:p w:rsidR="000215B7" w:rsidRDefault="000215B7"/>
    <w:p w:rsidR="000215B7" w:rsidRDefault="000215B7"/>
    <w:p w:rsidR="000215B7" w:rsidRDefault="000215B7">
      <w:r>
        <w:rPr>
          <w:noProof/>
          <w:lang w:eastAsia="ru-RU"/>
        </w:rPr>
        <w:lastRenderedPageBreak/>
        <w:drawing>
          <wp:inline distT="0" distB="0" distL="0" distR="0">
            <wp:extent cx="6210300" cy="6554503"/>
            <wp:effectExtent l="19050" t="0" r="0" b="0"/>
            <wp:docPr id="4" name="Рисунок 4" descr="C:\Users\AWW\Desktop\мои документы\регистр\ски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WW\Desktop\мои документы\регистр\ский.jpg"/>
                    <pic:cNvPicPr>
                      <a:picLocks noChangeAspect="1" noChangeArrowheads="1"/>
                    </pic:cNvPicPr>
                  </pic:nvPicPr>
                  <pic:blipFill>
                    <a:blip r:embed="rId14" cstate="print"/>
                    <a:srcRect/>
                    <a:stretch>
                      <a:fillRect/>
                    </a:stretch>
                  </pic:blipFill>
                  <pic:spPr bwMode="auto">
                    <a:xfrm>
                      <a:off x="0" y="0"/>
                      <a:ext cx="6210300" cy="6554503"/>
                    </a:xfrm>
                    <a:prstGeom prst="rect">
                      <a:avLst/>
                    </a:prstGeom>
                    <a:noFill/>
                    <a:ln w="9525">
                      <a:noFill/>
                      <a:miter lim="800000"/>
                      <a:headEnd/>
                      <a:tailEnd/>
                    </a:ln>
                  </pic:spPr>
                </pic:pic>
              </a:graphicData>
            </a:graphic>
          </wp:inline>
        </w:drawing>
      </w:r>
    </w:p>
    <w:sectPr w:rsidR="000215B7" w:rsidSect="000E1A86">
      <w:pgSz w:w="11906" w:h="16838"/>
      <w:pgMar w:top="1134" w:right="850" w:bottom="1134" w:left="127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001D" w:rsidRDefault="0046001D" w:rsidP="00EF7213">
      <w:pPr>
        <w:spacing w:after="0" w:line="240" w:lineRule="auto"/>
      </w:pPr>
      <w:r>
        <w:separator/>
      </w:r>
    </w:p>
  </w:endnote>
  <w:endnote w:type="continuationSeparator" w:id="1">
    <w:p w:rsidR="0046001D" w:rsidRDefault="0046001D" w:rsidP="00EF721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Nimbus Roman No9 L">
    <w:altName w:val="Times New Roman"/>
    <w:charset w:val="00"/>
    <w:family w:val="roman"/>
    <w:pitch w:val="variable"/>
    <w:sig w:usb0="00000003" w:usb1="00000000" w:usb2="00000000" w:usb3="00000000" w:csb0="00000001" w:csb1="00000000"/>
  </w:font>
  <w:font w:name="DejaVu Sans">
    <w:altName w:val="Times New Roman"/>
    <w:charset w:val="CC"/>
    <w:family w:val="swiss"/>
    <w:pitch w:val="variable"/>
    <w:sig w:usb0="00000000" w:usb1="D200FDFF" w:usb2="0A246029" w:usb3="00000000" w:csb0="000001FF" w:csb1="00000000"/>
  </w:font>
  <w:font w:name="Lucida Sans Unicode">
    <w:panose1 w:val="020B0602030504020204"/>
    <w:charset w:val="CC"/>
    <w:family w:val="swiss"/>
    <w:pitch w:val="variable"/>
    <w:sig w:usb0="80000AFF" w:usb1="0000396B" w:usb2="00000000" w:usb3="00000000" w:csb0="000000B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001D" w:rsidRDefault="0046001D" w:rsidP="00EF7213">
      <w:pPr>
        <w:spacing w:after="0" w:line="240" w:lineRule="auto"/>
      </w:pPr>
      <w:r>
        <w:separator/>
      </w:r>
    </w:p>
  </w:footnote>
  <w:footnote w:type="continuationSeparator" w:id="1">
    <w:p w:rsidR="0046001D" w:rsidRDefault="0046001D" w:rsidP="00EF721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73A7A"/>
    <w:multiLevelType w:val="hybridMultilevel"/>
    <w:tmpl w:val="21366A3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DA5350D"/>
    <w:multiLevelType w:val="hybridMultilevel"/>
    <w:tmpl w:val="CE4A691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0DAE0B73"/>
    <w:multiLevelType w:val="hybridMultilevel"/>
    <w:tmpl w:val="2FA40240"/>
    <w:lvl w:ilvl="0" w:tplc="04190011">
      <w:start w:val="1"/>
      <w:numFmt w:val="decimal"/>
      <w:lvlText w:val="%1)"/>
      <w:lvlJc w:val="left"/>
      <w:pPr>
        <w:ind w:left="1429" w:hanging="360"/>
      </w:pPr>
    </w:lvl>
    <w:lvl w:ilvl="1" w:tplc="B8042A7A">
      <w:start w:val="1"/>
      <w:numFmt w:val="decimal"/>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10B34F40"/>
    <w:multiLevelType w:val="hybridMultilevel"/>
    <w:tmpl w:val="949A6370"/>
    <w:lvl w:ilvl="0" w:tplc="57EA2122">
      <w:start w:val="1"/>
      <w:numFmt w:val="decimal"/>
      <w:lvlText w:val="%1."/>
      <w:lvlJc w:val="left"/>
      <w:pPr>
        <w:ind w:left="1789" w:hanging="10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1867300"/>
    <w:multiLevelType w:val="hybridMultilevel"/>
    <w:tmpl w:val="354E510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119A6D42"/>
    <w:multiLevelType w:val="hybridMultilevel"/>
    <w:tmpl w:val="6C94F330"/>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2CE173D"/>
    <w:multiLevelType w:val="hybridMultilevel"/>
    <w:tmpl w:val="3920EE1A"/>
    <w:lvl w:ilvl="0" w:tplc="0419000F">
      <w:start w:val="1"/>
      <w:numFmt w:val="decimal"/>
      <w:lvlText w:val="%1."/>
      <w:lvlJc w:val="left"/>
      <w:pPr>
        <w:ind w:left="1429" w:hanging="360"/>
      </w:pPr>
    </w:lvl>
    <w:lvl w:ilvl="1" w:tplc="CA4E8F58">
      <w:start w:val="1"/>
      <w:numFmt w:val="decimal"/>
      <w:lvlText w:val="%2)"/>
      <w:lvlJc w:val="left"/>
      <w:pPr>
        <w:ind w:left="2809" w:hanging="102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16E15829"/>
    <w:multiLevelType w:val="hybridMultilevel"/>
    <w:tmpl w:val="1564F14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start w:val="1"/>
      <w:numFmt w:val="lowerLetter"/>
      <w:lvlText w:val="%5."/>
      <w:lvlJc w:val="left"/>
      <w:pPr>
        <w:ind w:left="4309" w:hanging="360"/>
      </w:pPr>
    </w:lvl>
    <w:lvl w:ilvl="5" w:tplc="0F687ADE">
      <w:start w:val="1"/>
      <w:numFmt w:val="decimal"/>
      <w:lvlText w:val="%6."/>
      <w:lvlJc w:val="right"/>
      <w:pPr>
        <w:ind w:left="5029" w:hanging="180"/>
      </w:pPr>
      <w:rPr>
        <w:rFonts w:ascii="Times New Roman" w:eastAsia="Calibri" w:hAnsi="Times New Roman" w:cs="Times New Roman"/>
      </w:r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1BD56CBF"/>
    <w:multiLevelType w:val="hybridMultilevel"/>
    <w:tmpl w:val="693EC9FE"/>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1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1CFA5A0A"/>
    <w:multiLevelType w:val="hybridMultilevel"/>
    <w:tmpl w:val="1054D8C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21A32964"/>
    <w:multiLevelType w:val="hybridMultilevel"/>
    <w:tmpl w:val="3D3CB86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245A3C34"/>
    <w:multiLevelType w:val="hybridMultilevel"/>
    <w:tmpl w:val="98B83930"/>
    <w:lvl w:ilvl="0" w:tplc="0419000F">
      <w:start w:val="1"/>
      <w:numFmt w:val="decimal"/>
      <w:lvlText w:val="%1."/>
      <w:lvlJc w:val="left"/>
      <w:pPr>
        <w:ind w:left="1429" w:hanging="360"/>
      </w:pPr>
    </w:lvl>
    <w:lvl w:ilvl="1" w:tplc="CA4E8F58">
      <w:start w:val="1"/>
      <w:numFmt w:val="decimal"/>
      <w:lvlText w:val="%2)"/>
      <w:lvlJc w:val="left"/>
      <w:pPr>
        <w:ind w:left="2809" w:hanging="102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247B3A80"/>
    <w:multiLevelType w:val="hybridMultilevel"/>
    <w:tmpl w:val="98B83930"/>
    <w:lvl w:ilvl="0" w:tplc="0419000F">
      <w:start w:val="1"/>
      <w:numFmt w:val="decimal"/>
      <w:lvlText w:val="%1."/>
      <w:lvlJc w:val="left"/>
      <w:pPr>
        <w:ind w:left="1429" w:hanging="360"/>
      </w:pPr>
    </w:lvl>
    <w:lvl w:ilvl="1" w:tplc="CA4E8F58">
      <w:start w:val="1"/>
      <w:numFmt w:val="decimal"/>
      <w:lvlText w:val="%2)"/>
      <w:lvlJc w:val="left"/>
      <w:pPr>
        <w:ind w:left="2809" w:hanging="102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27900B0F"/>
    <w:multiLevelType w:val="hybridMultilevel"/>
    <w:tmpl w:val="FD68191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27CF63DD"/>
    <w:multiLevelType w:val="hybridMultilevel"/>
    <w:tmpl w:val="C306389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293765A0"/>
    <w:multiLevelType w:val="multilevel"/>
    <w:tmpl w:val="98742D96"/>
    <w:lvl w:ilvl="0">
      <w:start w:val="8"/>
      <w:numFmt w:val="decimal"/>
      <w:lvlText w:val="%1."/>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2)"/>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2">
      <w:start w:val="1"/>
      <w:numFmt w:val="decimal"/>
      <w:lvlText w:val="%3)"/>
      <w:lvlJc w:val="left"/>
      <w:pPr>
        <w:ind w:left="0"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3">
      <w:start w:val="1"/>
      <w:numFmt w:val="decimal"/>
      <w:lvlText w:val="%4)"/>
      <w:lvlJc w:val="left"/>
      <w:pPr>
        <w:ind w:left="0"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4">
      <w:start w:val="1"/>
      <w:numFmt w:val="decimal"/>
      <w:lvlText w:val="%5."/>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4"/>
        <w:szCs w:val="24"/>
        <w:u w:val="none"/>
      </w:rPr>
    </w:lvl>
    <w:lvl w:ilvl="5">
      <w:start w:val="1"/>
      <w:numFmt w:val="decimal"/>
      <w:lvlText w:val="%6."/>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4"/>
        <w:szCs w:val="24"/>
        <w:u w:val="none"/>
      </w:rPr>
    </w:lvl>
    <w:lvl w:ilvl="6">
      <w:start w:val="1"/>
      <w:numFmt w:val="decimal"/>
      <w:lvlText w:val="%7)"/>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7">
      <w:start w:val="1"/>
      <w:numFmt w:val="decimal"/>
      <w:lvlText w:val="%8."/>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8">
      <w:start w:val="1"/>
      <w:numFmt w:val="decimal"/>
      <w:lvlText w:val="%9)"/>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abstractNum>
  <w:abstractNum w:abstractNumId="16">
    <w:nsid w:val="2B3F5721"/>
    <w:multiLevelType w:val="hybridMultilevel"/>
    <w:tmpl w:val="B2B2065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2CD764E2"/>
    <w:multiLevelType w:val="hybridMultilevel"/>
    <w:tmpl w:val="E4EE23A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33091A9F"/>
    <w:multiLevelType w:val="hybridMultilevel"/>
    <w:tmpl w:val="0E4A9B9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370C05C6"/>
    <w:multiLevelType w:val="hybridMultilevel"/>
    <w:tmpl w:val="09962096"/>
    <w:lvl w:ilvl="0" w:tplc="0419000F">
      <w:start w:val="1"/>
      <w:numFmt w:val="decimal"/>
      <w:lvlText w:val="%1."/>
      <w:lvlJc w:val="left"/>
      <w:pPr>
        <w:ind w:left="1353"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3A0804DF"/>
    <w:multiLevelType w:val="hybridMultilevel"/>
    <w:tmpl w:val="3C5AA1E0"/>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1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3A55020B"/>
    <w:multiLevelType w:val="hybridMultilevel"/>
    <w:tmpl w:val="0D70E928"/>
    <w:lvl w:ilvl="0" w:tplc="04190011">
      <w:start w:val="1"/>
      <w:numFmt w:val="decimal"/>
      <w:lvlText w:val="%1)"/>
      <w:lvlJc w:val="left"/>
      <w:pPr>
        <w:ind w:left="1429" w:hanging="360"/>
      </w:pPr>
    </w:lvl>
    <w:lvl w:ilvl="1" w:tplc="04190011">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3CF6696F"/>
    <w:multiLevelType w:val="hybridMultilevel"/>
    <w:tmpl w:val="E09A341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45C8497F"/>
    <w:multiLevelType w:val="hybridMultilevel"/>
    <w:tmpl w:val="995841D6"/>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98D7CAC"/>
    <w:multiLevelType w:val="hybridMultilevel"/>
    <w:tmpl w:val="5270244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4C3E1FBE"/>
    <w:multiLevelType w:val="hybridMultilevel"/>
    <w:tmpl w:val="5908E028"/>
    <w:lvl w:ilvl="0" w:tplc="04190001">
      <w:start w:val="1"/>
      <w:numFmt w:val="bullet"/>
      <w:lvlText w:val=""/>
      <w:lvlJc w:val="left"/>
      <w:pPr>
        <w:ind w:left="720" w:hanging="360"/>
      </w:pPr>
      <w:rPr>
        <w:rFonts w:ascii="Symbol" w:hAnsi="Symbol" w:hint="default"/>
        <w:b w:val="0"/>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6">
    <w:nsid w:val="4CC96F14"/>
    <w:multiLevelType w:val="hybridMultilevel"/>
    <w:tmpl w:val="55F282A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4EEC77D5"/>
    <w:multiLevelType w:val="hybridMultilevel"/>
    <w:tmpl w:val="11D8EFC8"/>
    <w:lvl w:ilvl="0" w:tplc="04190001">
      <w:start w:val="1"/>
      <w:numFmt w:val="bullet"/>
      <w:lvlText w:val=""/>
      <w:lvlJc w:val="left"/>
      <w:pPr>
        <w:ind w:left="1635" w:hanging="360"/>
      </w:pPr>
      <w:rPr>
        <w:rFonts w:ascii="Symbol" w:hAnsi="Symbol" w:hint="default"/>
      </w:rPr>
    </w:lvl>
    <w:lvl w:ilvl="1" w:tplc="04190003" w:tentative="1">
      <w:start w:val="1"/>
      <w:numFmt w:val="bullet"/>
      <w:lvlText w:val="o"/>
      <w:lvlJc w:val="left"/>
      <w:pPr>
        <w:ind w:left="2355" w:hanging="360"/>
      </w:pPr>
      <w:rPr>
        <w:rFonts w:ascii="Courier New" w:hAnsi="Courier New" w:cs="Courier New" w:hint="default"/>
      </w:rPr>
    </w:lvl>
    <w:lvl w:ilvl="2" w:tplc="04190005" w:tentative="1">
      <w:start w:val="1"/>
      <w:numFmt w:val="bullet"/>
      <w:lvlText w:val=""/>
      <w:lvlJc w:val="left"/>
      <w:pPr>
        <w:ind w:left="3075" w:hanging="360"/>
      </w:pPr>
      <w:rPr>
        <w:rFonts w:ascii="Wingdings" w:hAnsi="Wingdings" w:hint="default"/>
      </w:rPr>
    </w:lvl>
    <w:lvl w:ilvl="3" w:tplc="04190001" w:tentative="1">
      <w:start w:val="1"/>
      <w:numFmt w:val="bullet"/>
      <w:lvlText w:val=""/>
      <w:lvlJc w:val="left"/>
      <w:pPr>
        <w:ind w:left="3795" w:hanging="360"/>
      </w:pPr>
      <w:rPr>
        <w:rFonts w:ascii="Symbol" w:hAnsi="Symbol" w:hint="default"/>
      </w:rPr>
    </w:lvl>
    <w:lvl w:ilvl="4" w:tplc="04190003" w:tentative="1">
      <w:start w:val="1"/>
      <w:numFmt w:val="bullet"/>
      <w:lvlText w:val="o"/>
      <w:lvlJc w:val="left"/>
      <w:pPr>
        <w:ind w:left="4515" w:hanging="360"/>
      </w:pPr>
      <w:rPr>
        <w:rFonts w:ascii="Courier New" w:hAnsi="Courier New" w:cs="Courier New" w:hint="default"/>
      </w:rPr>
    </w:lvl>
    <w:lvl w:ilvl="5" w:tplc="04190005" w:tentative="1">
      <w:start w:val="1"/>
      <w:numFmt w:val="bullet"/>
      <w:lvlText w:val=""/>
      <w:lvlJc w:val="left"/>
      <w:pPr>
        <w:ind w:left="5235" w:hanging="360"/>
      </w:pPr>
      <w:rPr>
        <w:rFonts w:ascii="Wingdings" w:hAnsi="Wingdings" w:hint="default"/>
      </w:rPr>
    </w:lvl>
    <w:lvl w:ilvl="6" w:tplc="04190001" w:tentative="1">
      <w:start w:val="1"/>
      <w:numFmt w:val="bullet"/>
      <w:lvlText w:val=""/>
      <w:lvlJc w:val="left"/>
      <w:pPr>
        <w:ind w:left="5955" w:hanging="360"/>
      </w:pPr>
      <w:rPr>
        <w:rFonts w:ascii="Symbol" w:hAnsi="Symbol" w:hint="default"/>
      </w:rPr>
    </w:lvl>
    <w:lvl w:ilvl="7" w:tplc="04190003" w:tentative="1">
      <w:start w:val="1"/>
      <w:numFmt w:val="bullet"/>
      <w:lvlText w:val="o"/>
      <w:lvlJc w:val="left"/>
      <w:pPr>
        <w:ind w:left="6675" w:hanging="360"/>
      </w:pPr>
      <w:rPr>
        <w:rFonts w:ascii="Courier New" w:hAnsi="Courier New" w:cs="Courier New" w:hint="default"/>
      </w:rPr>
    </w:lvl>
    <w:lvl w:ilvl="8" w:tplc="04190005" w:tentative="1">
      <w:start w:val="1"/>
      <w:numFmt w:val="bullet"/>
      <w:lvlText w:val=""/>
      <w:lvlJc w:val="left"/>
      <w:pPr>
        <w:ind w:left="7395" w:hanging="360"/>
      </w:pPr>
      <w:rPr>
        <w:rFonts w:ascii="Wingdings" w:hAnsi="Wingdings" w:hint="default"/>
      </w:rPr>
    </w:lvl>
  </w:abstractNum>
  <w:abstractNum w:abstractNumId="28">
    <w:nsid w:val="4FDF65F2"/>
    <w:multiLevelType w:val="hybridMultilevel"/>
    <w:tmpl w:val="E0DA9BC4"/>
    <w:lvl w:ilvl="0" w:tplc="2D7428D2">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FE71E15"/>
    <w:multiLevelType w:val="hybridMultilevel"/>
    <w:tmpl w:val="A5AA119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nsid w:val="51090082"/>
    <w:multiLevelType w:val="hybridMultilevel"/>
    <w:tmpl w:val="614AC00E"/>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565A0261"/>
    <w:multiLevelType w:val="hybridMultilevel"/>
    <w:tmpl w:val="F6D86BC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nsid w:val="57580983"/>
    <w:multiLevelType w:val="multilevel"/>
    <w:tmpl w:val="1B1438D8"/>
    <w:lvl w:ilvl="0">
      <w:start w:val="1"/>
      <w:numFmt w:val="decimal"/>
      <w:lvlText w:val="%1)"/>
      <w:lvlJc w:val="left"/>
      <w:pPr>
        <w:ind w:left="0" w:firstLine="0"/>
      </w:pPr>
      <w:rPr>
        <w:rFonts w:hint="default"/>
        <w:b w:val="0"/>
        <w:bCs w:val="0"/>
        <w:i w:val="0"/>
        <w:iCs w:val="0"/>
        <w:smallCaps w:val="0"/>
        <w:strike w:val="0"/>
        <w:color w:val="000000"/>
        <w:spacing w:val="0"/>
        <w:w w:val="100"/>
        <w:position w:val="0"/>
        <w:sz w:val="24"/>
        <w:szCs w:val="24"/>
        <w:u w:val="none"/>
      </w:rPr>
    </w:lvl>
    <w:lvl w:ilvl="1">
      <w:start w:val="1"/>
      <w:numFmt w:val="decimal"/>
      <w:lvlText w:val="%2)"/>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2">
      <w:start w:val="1"/>
      <w:numFmt w:val="decimal"/>
      <w:lvlText w:val="%3)"/>
      <w:lvlJc w:val="left"/>
      <w:pPr>
        <w:ind w:left="0"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3">
      <w:start w:val="1"/>
      <w:numFmt w:val="decimal"/>
      <w:lvlText w:val="%4)"/>
      <w:lvlJc w:val="left"/>
      <w:pPr>
        <w:ind w:left="0"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4">
      <w:start w:val="1"/>
      <w:numFmt w:val="decimal"/>
      <w:lvlText w:val="%5."/>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4"/>
        <w:szCs w:val="24"/>
        <w:u w:val="none"/>
      </w:rPr>
    </w:lvl>
    <w:lvl w:ilvl="5">
      <w:start w:val="1"/>
      <w:numFmt w:val="decimal"/>
      <w:lvlText w:val="%6."/>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4"/>
        <w:szCs w:val="24"/>
        <w:u w:val="none"/>
      </w:rPr>
    </w:lvl>
    <w:lvl w:ilvl="6">
      <w:start w:val="1"/>
      <w:numFmt w:val="decimal"/>
      <w:lvlText w:val="%7)"/>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7">
      <w:start w:val="1"/>
      <w:numFmt w:val="decimal"/>
      <w:lvlText w:val="%8."/>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8">
      <w:start w:val="1"/>
      <w:numFmt w:val="decimal"/>
      <w:lvlText w:val="%9)"/>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abstractNum>
  <w:abstractNum w:abstractNumId="33">
    <w:nsid w:val="58C2403F"/>
    <w:multiLevelType w:val="hybridMultilevel"/>
    <w:tmpl w:val="FD60F6B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nsid w:val="5BEC29B8"/>
    <w:multiLevelType w:val="hybridMultilevel"/>
    <w:tmpl w:val="50AAF3C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nsid w:val="5D6823E8"/>
    <w:multiLevelType w:val="hybridMultilevel"/>
    <w:tmpl w:val="8AC897B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nsid w:val="5DE97354"/>
    <w:multiLevelType w:val="hybridMultilevel"/>
    <w:tmpl w:val="E0DA9BC4"/>
    <w:lvl w:ilvl="0" w:tplc="2D7428D2">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0137B62"/>
    <w:multiLevelType w:val="hybridMultilevel"/>
    <w:tmpl w:val="09962096"/>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nsid w:val="63AF0682"/>
    <w:multiLevelType w:val="hybridMultilevel"/>
    <w:tmpl w:val="BA6C5DF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nsid w:val="6CF36E24"/>
    <w:multiLevelType w:val="hybridMultilevel"/>
    <w:tmpl w:val="41AA9F3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nsid w:val="70AB1F8D"/>
    <w:multiLevelType w:val="hybridMultilevel"/>
    <w:tmpl w:val="1EA03E24"/>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nsid w:val="72D8250E"/>
    <w:multiLevelType w:val="hybridMultilevel"/>
    <w:tmpl w:val="7BE81A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7356075C"/>
    <w:multiLevelType w:val="hybridMultilevel"/>
    <w:tmpl w:val="0FA6C39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3">
    <w:nsid w:val="76160516"/>
    <w:multiLevelType w:val="hybridMultilevel"/>
    <w:tmpl w:val="B8A2C15C"/>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nsid w:val="77E26763"/>
    <w:multiLevelType w:val="hybridMultilevel"/>
    <w:tmpl w:val="03CA9C62"/>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5">
    <w:nsid w:val="7A015A30"/>
    <w:multiLevelType w:val="hybridMultilevel"/>
    <w:tmpl w:val="3EEA270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6">
    <w:nsid w:val="7B082D5C"/>
    <w:multiLevelType w:val="hybridMultilevel"/>
    <w:tmpl w:val="A5AA119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7">
    <w:nsid w:val="7BDB5669"/>
    <w:multiLevelType w:val="hybridMultilevel"/>
    <w:tmpl w:val="AA84FF3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5"/>
  </w:num>
  <w:num w:numId="2">
    <w:abstractNumId w:val="46"/>
  </w:num>
  <w:num w:numId="3">
    <w:abstractNumId w:val="15"/>
  </w:num>
  <w:num w:numId="4">
    <w:abstractNumId w:val="36"/>
  </w:num>
  <w:num w:numId="5">
    <w:abstractNumId w:val="22"/>
  </w:num>
  <w:num w:numId="6">
    <w:abstractNumId w:val="12"/>
  </w:num>
  <w:num w:numId="7">
    <w:abstractNumId w:val="37"/>
  </w:num>
  <w:num w:numId="8">
    <w:abstractNumId w:val="3"/>
  </w:num>
  <w:num w:numId="9">
    <w:abstractNumId w:val="2"/>
  </w:num>
  <w:num w:numId="10">
    <w:abstractNumId w:val="6"/>
  </w:num>
  <w:num w:numId="11">
    <w:abstractNumId w:val="19"/>
  </w:num>
  <w:num w:numId="12">
    <w:abstractNumId w:val="45"/>
  </w:num>
  <w:num w:numId="13">
    <w:abstractNumId w:val="23"/>
  </w:num>
  <w:num w:numId="14">
    <w:abstractNumId w:val="43"/>
  </w:num>
  <w:num w:numId="15">
    <w:abstractNumId w:val="1"/>
  </w:num>
  <w:num w:numId="16">
    <w:abstractNumId w:val="4"/>
  </w:num>
  <w:num w:numId="17">
    <w:abstractNumId w:val="26"/>
  </w:num>
  <w:num w:numId="18">
    <w:abstractNumId w:val="31"/>
  </w:num>
  <w:num w:numId="19">
    <w:abstractNumId w:val="34"/>
  </w:num>
  <w:num w:numId="20">
    <w:abstractNumId w:val="9"/>
  </w:num>
  <w:num w:numId="21">
    <w:abstractNumId w:val="42"/>
  </w:num>
  <w:num w:numId="22">
    <w:abstractNumId w:val="0"/>
  </w:num>
  <w:num w:numId="23">
    <w:abstractNumId w:val="33"/>
  </w:num>
  <w:num w:numId="24">
    <w:abstractNumId w:val="8"/>
  </w:num>
  <w:num w:numId="25">
    <w:abstractNumId w:val="20"/>
  </w:num>
  <w:num w:numId="26">
    <w:abstractNumId w:val="40"/>
  </w:num>
  <w:num w:numId="27">
    <w:abstractNumId w:val="21"/>
  </w:num>
  <w:num w:numId="28">
    <w:abstractNumId w:val="14"/>
  </w:num>
  <w:num w:numId="29">
    <w:abstractNumId w:val="13"/>
  </w:num>
  <w:num w:numId="30">
    <w:abstractNumId w:val="35"/>
  </w:num>
  <w:num w:numId="31">
    <w:abstractNumId w:val="38"/>
  </w:num>
  <w:num w:numId="32">
    <w:abstractNumId w:val="18"/>
  </w:num>
  <w:num w:numId="33">
    <w:abstractNumId w:val="39"/>
  </w:num>
  <w:num w:numId="34">
    <w:abstractNumId w:val="10"/>
  </w:num>
  <w:num w:numId="35">
    <w:abstractNumId w:val="32"/>
  </w:num>
  <w:num w:numId="36">
    <w:abstractNumId w:val="5"/>
  </w:num>
  <w:num w:numId="37">
    <w:abstractNumId w:val="30"/>
  </w:num>
  <w:num w:numId="38">
    <w:abstractNumId w:val="44"/>
  </w:num>
  <w:num w:numId="39">
    <w:abstractNumId w:val="24"/>
  </w:num>
  <w:num w:numId="40">
    <w:abstractNumId w:val="47"/>
  </w:num>
  <w:num w:numId="41">
    <w:abstractNumId w:val="16"/>
  </w:num>
  <w:num w:numId="42">
    <w:abstractNumId w:val="7"/>
  </w:num>
  <w:num w:numId="43">
    <w:abstractNumId w:val="11"/>
  </w:num>
  <w:num w:numId="44">
    <w:abstractNumId w:val="28"/>
  </w:num>
  <w:num w:numId="45">
    <w:abstractNumId w:val="25"/>
    <w:lvlOverride w:ilvl="0"/>
    <w:lvlOverride w:ilvl="1"/>
    <w:lvlOverride w:ilvl="2"/>
    <w:lvlOverride w:ilvl="3"/>
    <w:lvlOverride w:ilvl="4"/>
    <w:lvlOverride w:ilvl="5"/>
    <w:lvlOverride w:ilvl="6"/>
    <w:lvlOverride w:ilvl="7"/>
    <w:lvlOverride w:ilvl="8"/>
  </w:num>
  <w:num w:numId="46">
    <w:abstractNumId w:val="41"/>
  </w:num>
  <w:num w:numId="47">
    <w:abstractNumId w:val="17"/>
  </w:num>
  <w:num w:numId="48">
    <w:abstractNumId w:val="29"/>
  </w:num>
  <w:num w:numId="49">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cumentProtection w:edit="readOnly" w:enforcement="0"/>
  <w:defaultTabStop w:val="708"/>
  <w:characterSpacingControl w:val="doNotCompress"/>
  <w:footnotePr>
    <w:footnote w:id="0"/>
    <w:footnote w:id="1"/>
  </w:footnotePr>
  <w:endnotePr>
    <w:endnote w:id="0"/>
    <w:endnote w:id="1"/>
  </w:endnotePr>
  <w:compat/>
  <w:rsids>
    <w:rsidRoot w:val="00EF7213"/>
    <w:rsid w:val="000215B7"/>
    <w:rsid w:val="000E1A86"/>
    <w:rsid w:val="00157E6F"/>
    <w:rsid w:val="002254EB"/>
    <w:rsid w:val="0029582A"/>
    <w:rsid w:val="00370ED6"/>
    <w:rsid w:val="0046001D"/>
    <w:rsid w:val="004C30B7"/>
    <w:rsid w:val="004C66F4"/>
    <w:rsid w:val="005A44C3"/>
    <w:rsid w:val="0069678C"/>
    <w:rsid w:val="006A2F83"/>
    <w:rsid w:val="009478C9"/>
    <w:rsid w:val="009944F1"/>
    <w:rsid w:val="009D41C4"/>
    <w:rsid w:val="00CE1018"/>
    <w:rsid w:val="00EF7213"/>
    <w:rsid w:val="00F803E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2F83"/>
  </w:style>
  <w:style w:type="paragraph" w:styleId="1">
    <w:name w:val="heading 1"/>
    <w:basedOn w:val="a"/>
    <w:next w:val="a"/>
    <w:link w:val="10"/>
    <w:uiPriority w:val="9"/>
    <w:qFormat/>
    <w:rsid w:val="000215B7"/>
    <w:pPr>
      <w:keepNext/>
      <w:keepLines/>
      <w:pageBreakBefore/>
      <w:spacing w:before="500" w:after="400" w:line="240" w:lineRule="auto"/>
      <w:jc w:val="center"/>
      <w:outlineLvl w:val="0"/>
    </w:pPr>
    <w:rPr>
      <w:rFonts w:ascii="Times New Roman" w:eastAsia="Times New Roman" w:hAnsi="Times New Roman" w:cs="Times New Roman"/>
      <w:b/>
      <w:bCs/>
      <w:sz w:val="32"/>
      <w:szCs w:val="28"/>
      <w:lang/>
    </w:rPr>
  </w:style>
  <w:style w:type="paragraph" w:styleId="2">
    <w:name w:val="heading 2"/>
    <w:basedOn w:val="a"/>
    <w:next w:val="a"/>
    <w:link w:val="20"/>
    <w:unhideWhenUsed/>
    <w:qFormat/>
    <w:rsid w:val="000215B7"/>
    <w:pPr>
      <w:keepNext/>
      <w:keepLines/>
      <w:spacing w:before="400" w:after="300" w:line="240" w:lineRule="auto"/>
      <w:jc w:val="center"/>
      <w:outlineLvl w:val="1"/>
    </w:pPr>
    <w:rPr>
      <w:rFonts w:ascii="Times New Roman" w:eastAsia="Times New Roman" w:hAnsi="Times New Roman" w:cs="Times New Roman"/>
      <w:b/>
      <w:bCs/>
      <w:color w:val="000000"/>
      <w:sz w:val="28"/>
      <w:szCs w:val="26"/>
      <w:lang/>
    </w:rPr>
  </w:style>
  <w:style w:type="paragraph" w:styleId="3">
    <w:name w:val="heading 3"/>
    <w:basedOn w:val="a"/>
    <w:next w:val="a"/>
    <w:link w:val="30"/>
    <w:uiPriority w:val="9"/>
    <w:unhideWhenUsed/>
    <w:qFormat/>
    <w:rsid w:val="000215B7"/>
    <w:pPr>
      <w:keepNext/>
      <w:widowControl w:val="0"/>
      <w:spacing w:before="200" w:after="0" w:line="240" w:lineRule="auto"/>
      <w:jc w:val="center"/>
      <w:outlineLvl w:val="2"/>
    </w:pPr>
    <w:rPr>
      <w:rFonts w:ascii="Times New Roman" w:eastAsia="Times New Roman" w:hAnsi="Times New Roman" w:cs="Times New Roman"/>
      <w:b/>
      <w:bCs/>
      <w:sz w:val="26"/>
      <w:szCs w:val="26"/>
      <w:lang/>
    </w:rPr>
  </w:style>
  <w:style w:type="paragraph" w:styleId="4">
    <w:name w:val="heading 4"/>
    <w:basedOn w:val="a"/>
    <w:next w:val="a"/>
    <w:link w:val="40"/>
    <w:uiPriority w:val="9"/>
    <w:unhideWhenUsed/>
    <w:qFormat/>
    <w:rsid w:val="000215B7"/>
    <w:pPr>
      <w:keepNext/>
      <w:widowControl w:val="0"/>
      <w:spacing w:after="0" w:line="240" w:lineRule="auto"/>
      <w:jc w:val="center"/>
      <w:outlineLvl w:val="3"/>
    </w:pPr>
    <w:rPr>
      <w:rFonts w:ascii="Times New Roman" w:eastAsia="Times New Roman" w:hAnsi="Times New Roman" w:cs="Times New Roman"/>
      <w:b/>
      <w:bCs/>
      <w:sz w:val="24"/>
      <w:szCs w:val="28"/>
      <w:lang/>
    </w:rPr>
  </w:style>
  <w:style w:type="paragraph" w:styleId="5">
    <w:name w:val="heading 5"/>
    <w:basedOn w:val="a"/>
    <w:next w:val="a"/>
    <w:link w:val="50"/>
    <w:qFormat/>
    <w:rsid w:val="000215B7"/>
    <w:pPr>
      <w:spacing w:before="240" w:after="60" w:line="240" w:lineRule="auto"/>
      <w:outlineLvl w:val="4"/>
    </w:pPr>
    <w:rPr>
      <w:rFonts w:ascii="Times New Roman" w:eastAsia="Times New Roman" w:hAnsi="Times New Roman" w:cs="Times New Roman"/>
      <w:b/>
      <w:bCs/>
      <w:i/>
      <w:iCs/>
      <w:sz w:val="26"/>
      <w:szCs w:val="26"/>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F721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F7213"/>
    <w:rPr>
      <w:rFonts w:ascii="Tahoma" w:hAnsi="Tahoma" w:cs="Tahoma"/>
      <w:sz w:val="16"/>
      <w:szCs w:val="16"/>
    </w:rPr>
  </w:style>
  <w:style w:type="paragraph" w:styleId="a5">
    <w:name w:val="header"/>
    <w:basedOn w:val="a"/>
    <w:link w:val="a6"/>
    <w:uiPriority w:val="99"/>
    <w:unhideWhenUsed/>
    <w:rsid w:val="00EF7213"/>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F7213"/>
  </w:style>
  <w:style w:type="paragraph" w:styleId="a7">
    <w:name w:val="footer"/>
    <w:basedOn w:val="a"/>
    <w:link w:val="a8"/>
    <w:uiPriority w:val="99"/>
    <w:unhideWhenUsed/>
    <w:rsid w:val="00EF7213"/>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F7213"/>
  </w:style>
  <w:style w:type="character" w:customStyle="1" w:styleId="10">
    <w:name w:val="Заголовок 1 Знак"/>
    <w:basedOn w:val="a0"/>
    <w:link w:val="1"/>
    <w:uiPriority w:val="9"/>
    <w:rsid w:val="000215B7"/>
    <w:rPr>
      <w:rFonts w:ascii="Times New Roman" w:eastAsia="Times New Roman" w:hAnsi="Times New Roman" w:cs="Times New Roman"/>
      <w:b/>
      <w:bCs/>
      <w:sz w:val="32"/>
      <w:szCs w:val="28"/>
      <w:lang/>
    </w:rPr>
  </w:style>
  <w:style w:type="character" w:customStyle="1" w:styleId="20">
    <w:name w:val="Заголовок 2 Знак"/>
    <w:basedOn w:val="a0"/>
    <w:link w:val="2"/>
    <w:rsid w:val="000215B7"/>
    <w:rPr>
      <w:rFonts w:ascii="Times New Roman" w:eastAsia="Times New Roman" w:hAnsi="Times New Roman" w:cs="Times New Roman"/>
      <w:b/>
      <w:bCs/>
      <w:color w:val="000000"/>
      <w:sz w:val="28"/>
      <w:szCs w:val="26"/>
      <w:lang/>
    </w:rPr>
  </w:style>
  <w:style w:type="character" w:customStyle="1" w:styleId="30">
    <w:name w:val="Заголовок 3 Знак"/>
    <w:basedOn w:val="a0"/>
    <w:link w:val="3"/>
    <w:uiPriority w:val="9"/>
    <w:rsid w:val="000215B7"/>
    <w:rPr>
      <w:rFonts w:ascii="Times New Roman" w:eastAsia="Times New Roman" w:hAnsi="Times New Roman" w:cs="Times New Roman"/>
      <w:b/>
      <w:bCs/>
      <w:sz w:val="26"/>
      <w:szCs w:val="26"/>
      <w:lang/>
    </w:rPr>
  </w:style>
  <w:style w:type="character" w:customStyle="1" w:styleId="40">
    <w:name w:val="Заголовок 4 Знак"/>
    <w:basedOn w:val="a0"/>
    <w:link w:val="4"/>
    <w:uiPriority w:val="9"/>
    <w:rsid w:val="000215B7"/>
    <w:rPr>
      <w:rFonts w:ascii="Times New Roman" w:eastAsia="Times New Roman" w:hAnsi="Times New Roman" w:cs="Times New Roman"/>
      <w:b/>
      <w:bCs/>
      <w:sz w:val="24"/>
      <w:szCs w:val="28"/>
      <w:lang/>
    </w:rPr>
  </w:style>
  <w:style w:type="character" w:customStyle="1" w:styleId="50">
    <w:name w:val="Заголовок 5 Знак"/>
    <w:basedOn w:val="a0"/>
    <w:link w:val="5"/>
    <w:rsid w:val="000215B7"/>
    <w:rPr>
      <w:rFonts w:ascii="Times New Roman" w:eastAsia="Times New Roman" w:hAnsi="Times New Roman" w:cs="Times New Roman"/>
      <w:b/>
      <w:bCs/>
      <w:i/>
      <w:iCs/>
      <w:sz w:val="26"/>
      <w:szCs w:val="26"/>
      <w:lang w:eastAsia="ar-SA"/>
    </w:rPr>
  </w:style>
  <w:style w:type="paragraph" w:styleId="11">
    <w:name w:val="toc 1"/>
    <w:basedOn w:val="a"/>
    <w:next w:val="a"/>
    <w:autoRedefine/>
    <w:uiPriority w:val="39"/>
    <w:unhideWhenUsed/>
    <w:rsid w:val="000215B7"/>
    <w:pPr>
      <w:widowControl w:val="0"/>
      <w:tabs>
        <w:tab w:val="right" w:pos="10206"/>
      </w:tabs>
      <w:spacing w:after="100" w:line="240" w:lineRule="auto"/>
      <w:ind w:right="567"/>
    </w:pPr>
    <w:rPr>
      <w:rFonts w:ascii="Times New Roman" w:eastAsia="Calibri" w:hAnsi="Times New Roman" w:cs="Times New Roman"/>
      <w:sz w:val="24"/>
    </w:rPr>
  </w:style>
  <w:style w:type="paragraph" w:styleId="21">
    <w:name w:val="toc 2"/>
    <w:basedOn w:val="a"/>
    <w:next w:val="a"/>
    <w:autoRedefine/>
    <w:uiPriority w:val="39"/>
    <w:unhideWhenUsed/>
    <w:rsid w:val="000215B7"/>
    <w:pPr>
      <w:widowControl w:val="0"/>
      <w:tabs>
        <w:tab w:val="right" w:pos="10206"/>
      </w:tabs>
      <w:spacing w:after="0" w:line="240" w:lineRule="auto"/>
      <w:ind w:left="709" w:right="566"/>
      <w:jc w:val="both"/>
    </w:pPr>
    <w:rPr>
      <w:rFonts w:ascii="Times New Roman" w:eastAsia="Times New Roman" w:hAnsi="Times New Roman" w:cs="Times New Roman"/>
      <w:bCs/>
      <w:noProof/>
      <w:sz w:val="24"/>
      <w:lang/>
    </w:rPr>
  </w:style>
  <w:style w:type="character" w:styleId="a9">
    <w:name w:val="Hyperlink"/>
    <w:uiPriority w:val="99"/>
    <w:unhideWhenUsed/>
    <w:rsid w:val="000215B7"/>
    <w:rPr>
      <w:color w:val="0000FF"/>
      <w:u w:val="single"/>
    </w:rPr>
  </w:style>
  <w:style w:type="paragraph" w:styleId="aa">
    <w:name w:val="List Paragraph"/>
    <w:basedOn w:val="a"/>
    <w:uiPriority w:val="34"/>
    <w:qFormat/>
    <w:rsid w:val="000215B7"/>
    <w:pPr>
      <w:widowControl w:val="0"/>
      <w:spacing w:after="0" w:line="240" w:lineRule="auto"/>
      <w:ind w:left="720" w:firstLine="709"/>
      <w:contextualSpacing/>
      <w:jc w:val="both"/>
    </w:pPr>
    <w:rPr>
      <w:rFonts w:ascii="Times New Roman" w:eastAsia="Calibri" w:hAnsi="Times New Roman" w:cs="Times New Roman"/>
      <w:sz w:val="24"/>
    </w:rPr>
  </w:style>
  <w:style w:type="paragraph" w:customStyle="1" w:styleId="ConsPlusNormal">
    <w:name w:val="ConsPlusNormal"/>
    <w:rsid w:val="000215B7"/>
    <w:pPr>
      <w:widowControl w:val="0"/>
      <w:autoSpaceDE w:val="0"/>
      <w:autoSpaceDN w:val="0"/>
      <w:adjustRightInd w:val="0"/>
      <w:spacing w:after="0" w:line="240" w:lineRule="auto"/>
      <w:ind w:firstLine="720"/>
    </w:pPr>
    <w:rPr>
      <w:rFonts w:ascii="Arial" w:eastAsia="Times New Roman" w:hAnsi="Arial" w:cs="Arial"/>
      <w:sz w:val="24"/>
      <w:szCs w:val="24"/>
      <w:lang w:eastAsia="ru-RU"/>
    </w:rPr>
  </w:style>
  <w:style w:type="table" w:styleId="ab">
    <w:name w:val="Table Grid"/>
    <w:basedOn w:val="a1"/>
    <w:rsid w:val="000215B7"/>
    <w:pPr>
      <w:spacing w:after="0" w:line="240" w:lineRule="auto"/>
    </w:pPr>
    <w:rPr>
      <w:rFonts w:ascii="Times New Roman" w:eastAsia="Calibri"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1">
    <w:name w:val="toc 3"/>
    <w:basedOn w:val="a"/>
    <w:next w:val="a"/>
    <w:autoRedefine/>
    <w:uiPriority w:val="39"/>
    <w:unhideWhenUsed/>
    <w:rsid w:val="000215B7"/>
    <w:pPr>
      <w:widowControl w:val="0"/>
      <w:tabs>
        <w:tab w:val="right" w:pos="10206"/>
      </w:tabs>
      <w:spacing w:after="0" w:line="240" w:lineRule="auto"/>
      <w:ind w:left="709" w:right="566"/>
      <w:jc w:val="both"/>
    </w:pPr>
    <w:rPr>
      <w:rFonts w:ascii="Times New Roman" w:eastAsia="Calibri" w:hAnsi="Times New Roman" w:cs="Times New Roman"/>
      <w:sz w:val="24"/>
    </w:rPr>
  </w:style>
  <w:style w:type="paragraph" w:styleId="ac">
    <w:name w:val="Normal (Web)"/>
    <w:basedOn w:val="a"/>
    <w:uiPriority w:val="99"/>
    <w:rsid w:val="000215B7"/>
    <w:pPr>
      <w:spacing w:before="100" w:beforeAutospacing="1" w:after="100" w:afterAutospacing="1" w:line="240" w:lineRule="auto"/>
    </w:pPr>
    <w:rPr>
      <w:rFonts w:ascii="Verdana" w:eastAsia="Times New Roman" w:hAnsi="Verdana" w:cs="Verdana"/>
      <w:sz w:val="14"/>
      <w:szCs w:val="14"/>
      <w:lang w:eastAsia="ru-RU"/>
    </w:rPr>
  </w:style>
  <w:style w:type="paragraph" w:styleId="ad">
    <w:name w:val="Title"/>
    <w:basedOn w:val="a"/>
    <w:link w:val="ae"/>
    <w:rsid w:val="000215B7"/>
    <w:pPr>
      <w:spacing w:after="0" w:line="240" w:lineRule="auto"/>
      <w:jc w:val="center"/>
    </w:pPr>
    <w:rPr>
      <w:rFonts w:ascii="Times New Roman" w:eastAsia="Times New Roman" w:hAnsi="Times New Roman" w:cs="Times New Roman"/>
      <w:b/>
      <w:bCs/>
      <w:sz w:val="36"/>
      <w:szCs w:val="24"/>
      <w:lang/>
    </w:rPr>
  </w:style>
  <w:style w:type="character" w:customStyle="1" w:styleId="ae">
    <w:name w:val="Название Знак"/>
    <w:basedOn w:val="a0"/>
    <w:link w:val="ad"/>
    <w:rsid w:val="000215B7"/>
    <w:rPr>
      <w:rFonts w:ascii="Times New Roman" w:eastAsia="Times New Roman" w:hAnsi="Times New Roman" w:cs="Times New Roman"/>
      <w:b/>
      <w:bCs/>
      <w:sz w:val="36"/>
      <w:szCs w:val="24"/>
      <w:lang/>
    </w:rPr>
  </w:style>
  <w:style w:type="paragraph" w:styleId="41">
    <w:name w:val="toc 4"/>
    <w:basedOn w:val="a"/>
    <w:next w:val="a"/>
    <w:autoRedefine/>
    <w:uiPriority w:val="39"/>
    <w:unhideWhenUsed/>
    <w:rsid w:val="000215B7"/>
    <w:pPr>
      <w:widowControl w:val="0"/>
      <w:tabs>
        <w:tab w:val="right" w:pos="10195"/>
      </w:tabs>
      <w:spacing w:after="0" w:line="240" w:lineRule="auto"/>
      <w:ind w:left="1418" w:firstLine="709"/>
      <w:jc w:val="both"/>
    </w:pPr>
    <w:rPr>
      <w:rFonts w:ascii="Times New Roman" w:eastAsia="Calibri" w:hAnsi="Times New Roman" w:cs="Times New Roman"/>
      <w:sz w:val="24"/>
    </w:rPr>
  </w:style>
  <w:style w:type="character" w:customStyle="1" w:styleId="FontStyle11">
    <w:name w:val="Font Style11"/>
    <w:uiPriority w:val="99"/>
    <w:rsid w:val="000215B7"/>
    <w:rPr>
      <w:rFonts w:ascii="Times New Roman" w:hAnsi="Times New Roman" w:cs="Times New Roman"/>
      <w:b/>
      <w:bCs/>
      <w:sz w:val="28"/>
      <w:szCs w:val="28"/>
    </w:rPr>
  </w:style>
  <w:style w:type="character" w:styleId="af">
    <w:name w:val="Strong"/>
    <w:qFormat/>
    <w:rsid w:val="000215B7"/>
    <w:rPr>
      <w:b/>
      <w:bCs/>
    </w:rPr>
  </w:style>
  <w:style w:type="paragraph" w:styleId="af0">
    <w:name w:val="Body Text"/>
    <w:aliases w:val=" Знак1 Знак"/>
    <w:basedOn w:val="a"/>
    <w:link w:val="af1"/>
    <w:rsid w:val="000215B7"/>
    <w:pPr>
      <w:widowControl w:val="0"/>
      <w:suppressAutoHyphens/>
      <w:spacing w:after="120" w:line="240" w:lineRule="auto"/>
    </w:pPr>
    <w:rPr>
      <w:rFonts w:ascii="Nimbus Roman No9 L" w:eastAsia="DejaVu Sans" w:hAnsi="Nimbus Roman No9 L" w:cs="Times New Roman"/>
      <w:sz w:val="24"/>
      <w:szCs w:val="24"/>
      <w:lang/>
    </w:rPr>
  </w:style>
  <w:style w:type="character" w:customStyle="1" w:styleId="af1">
    <w:name w:val="Основной текст Знак"/>
    <w:aliases w:val=" Знак1 Знак Знак"/>
    <w:basedOn w:val="a0"/>
    <w:link w:val="af0"/>
    <w:rsid w:val="000215B7"/>
    <w:rPr>
      <w:rFonts w:ascii="Nimbus Roman No9 L" w:eastAsia="DejaVu Sans" w:hAnsi="Nimbus Roman No9 L" w:cs="Times New Roman"/>
      <w:sz w:val="24"/>
      <w:szCs w:val="24"/>
      <w:lang/>
    </w:rPr>
  </w:style>
  <w:style w:type="character" w:customStyle="1" w:styleId="af2">
    <w:name w:val="Надстрочный"/>
    <w:rsid w:val="000215B7"/>
    <w:rPr>
      <w:sz w:val="28"/>
    </w:rPr>
  </w:style>
  <w:style w:type="character" w:styleId="af3">
    <w:name w:val="Emphasis"/>
    <w:uiPriority w:val="20"/>
    <w:qFormat/>
    <w:rsid w:val="000215B7"/>
    <w:rPr>
      <w:i/>
      <w:iCs/>
    </w:rPr>
  </w:style>
  <w:style w:type="paragraph" w:customStyle="1" w:styleId="af4">
    <w:name w:val="_Обычный"/>
    <w:basedOn w:val="a"/>
    <w:rsid w:val="000215B7"/>
    <w:pPr>
      <w:suppressAutoHyphens/>
      <w:spacing w:after="0" w:line="360" w:lineRule="auto"/>
      <w:ind w:firstLine="709"/>
      <w:jc w:val="both"/>
    </w:pPr>
    <w:rPr>
      <w:rFonts w:ascii="Times New Roman" w:eastAsia="Times New Roman" w:hAnsi="Times New Roman" w:cs="Times New Roman"/>
      <w:sz w:val="24"/>
      <w:szCs w:val="24"/>
      <w:lang w:eastAsia="ar-SA"/>
    </w:rPr>
  </w:style>
  <w:style w:type="character" w:customStyle="1" w:styleId="12">
    <w:name w:val="Текст выноски Знак1"/>
    <w:basedOn w:val="a0"/>
    <w:uiPriority w:val="99"/>
    <w:semiHidden/>
    <w:rsid w:val="000215B7"/>
    <w:rPr>
      <w:rFonts w:ascii="Tahoma" w:hAnsi="Tahoma" w:cs="Tahoma"/>
      <w:sz w:val="16"/>
      <w:szCs w:val="16"/>
      <w:lang w:eastAsia="en-US"/>
    </w:rPr>
  </w:style>
  <w:style w:type="numbering" w:customStyle="1" w:styleId="13">
    <w:name w:val="Нет списка1"/>
    <w:next w:val="a2"/>
    <w:uiPriority w:val="99"/>
    <w:semiHidden/>
    <w:unhideWhenUsed/>
    <w:rsid w:val="000215B7"/>
  </w:style>
  <w:style w:type="paragraph" w:customStyle="1" w:styleId="120">
    <w:name w:val="Таймс 12"/>
    <w:basedOn w:val="a"/>
    <w:link w:val="121"/>
    <w:qFormat/>
    <w:rsid w:val="000215B7"/>
    <w:pPr>
      <w:spacing w:before="120" w:after="120" w:line="240" w:lineRule="auto"/>
      <w:ind w:firstLine="713"/>
      <w:jc w:val="both"/>
    </w:pPr>
    <w:rPr>
      <w:rFonts w:ascii="Times New Roman" w:eastAsia="Times New Roman" w:hAnsi="Times New Roman" w:cs="Times New Roman"/>
      <w:sz w:val="24"/>
      <w:szCs w:val="28"/>
      <w:lang/>
    </w:rPr>
  </w:style>
  <w:style w:type="character" w:customStyle="1" w:styleId="121">
    <w:name w:val="Таймс 12 Знак"/>
    <w:link w:val="120"/>
    <w:rsid w:val="000215B7"/>
    <w:rPr>
      <w:rFonts w:ascii="Times New Roman" w:eastAsia="Times New Roman" w:hAnsi="Times New Roman" w:cs="Times New Roman"/>
      <w:sz w:val="24"/>
      <w:szCs w:val="28"/>
      <w:lang/>
    </w:rPr>
  </w:style>
  <w:style w:type="paragraph" w:customStyle="1" w:styleId="Style3">
    <w:name w:val="Style3"/>
    <w:basedOn w:val="a"/>
    <w:uiPriority w:val="99"/>
    <w:rsid w:val="000215B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numbering" w:customStyle="1" w:styleId="22">
    <w:name w:val="Нет списка2"/>
    <w:next w:val="a2"/>
    <w:uiPriority w:val="99"/>
    <w:semiHidden/>
    <w:unhideWhenUsed/>
    <w:rsid w:val="000215B7"/>
  </w:style>
  <w:style w:type="paragraph" w:customStyle="1" w:styleId="Style0">
    <w:name w:val="Style0"/>
    <w:basedOn w:val="a"/>
    <w:rsid w:val="000215B7"/>
    <w:pPr>
      <w:spacing w:after="0" w:line="240" w:lineRule="auto"/>
    </w:pPr>
    <w:rPr>
      <w:rFonts w:ascii="Times New Roman" w:eastAsia="Times New Roman" w:hAnsi="Times New Roman" w:cs="Times New Roman"/>
      <w:sz w:val="20"/>
      <w:szCs w:val="20"/>
      <w:lang w:eastAsia="ru-RU"/>
    </w:rPr>
  </w:style>
  <w:style w:type="paragraph" w:customStyle="1" w:styleId="Style1">
    <w:name w:val="Style1"/>
    <w:basedOn w:val="a"/>
    <w:uiPriority w:val="99"/>
    <w:rsid w:val="000215B7"/>
    <w:pPr>
      <w:spacing w:after="0" w:line="297" w:lineRule="exact"/>
      <w:ind w:firstLine="713"/>
      <w:jc w:val="both"/>
    </w:pPr>
    <w:rPr>
      <w:rFonts w:ascii="Times New Roman" w:eastAsia="Times New Roman" w:hAnsi="Times New Roman" w:cs="Times New Roman"/>
      <w:sz w:val="20"/>
      <w:szCs w:val="20"/>
      <w:lang w:eastAsia="ru-RU"/>
    </w:rPr>
  </w:style>
  <w:style w:type="paragraph" w:customStyle="1" w:styleId="Style21">
    <w:name w:val="Style21"/>
    <w:basedOn w:val="a"/>
    <w:rsid w:val="000215B7"/>
    <w:pPr>
      <w:spacing w:after="0" w:line="240" w:lineRule="auto"/>
    </w:pPr>
    <w:rPr>
      <w:rFonts w:ascii="Times New Roman" w:eastAsia="Times New Roman" w:hAnsi="Times New Roman" w:cs="Times New Roman"/>
      <w:sz w:val="20"/>
      <w:szCs w:val="20"/>
      <w:lang w:eastAsia="ru-RU"/>
    </w:rPr>
  </w:style>
  <w:style w:type="paragraph" w:customStyle="1" w:styleId="Style5">
    <w:name w:val="Style5"/>
    <w:basedOn w:val="a"/>
    <w:uiPriority w:val="99"/>
    <w:rsid w:val="000215B7"/>
    <w:pPr>
      <w:spacing w:after="0" w:line="295" w:lineRule="exact"/>
      <w:ind w:hanging="346"/>
    </w:pPr>
    <w:rPr>
      <w:rFonts w:ascii="Times New Roman" w:eastAsia="Times New Roman" w:hAnsi="Times New Roman" w:cs="Times New Roman"/>
      <w:sz w:val="20"/>
      <w:szCs w:val="20"/>
      <w:lang w:eastAsia="ru-RU"/>
    </w:rPr>
  </w:style>
  <w:style w:type="paragraph" w:customStyle="1" w:styleId="Style13">
    <w:name w:val="Style13"/>
    <w:basedOn w:val="a"/>
    <w:uiPriority w:val="99"/>
    <w:rsid w:val="000215B7"/>
    <w:pPr>
      <w:spacing w:after="0" w:line="295" w:lineRule="exact"/>
      <w:ind w:firstLine="734"/>
    </w:pPr>
    <w:rPr>
      <w:rFonts w:ascii="Times New Roman" w:eastAsia="Times New Roman" w:hAnsi="Times New Roman" w:cs="Times New Roman"/>
      <w:sz w:val="20"/>
      <w:szCs w:val="20"/>
      <w:lang w:eastAsia="ru-RU"/>
    </w:rPr>
  </w:style>
  <w:style w:type="character" w:customStyle="1" w:styleId="CharStyle0">
    <w:name w:val="CharStyle0"/>
    <w:rsid w:val="000215B7"/>
    <w:rPr>
      <w:rFonts w:ascii="Tahoma" w:eastAsia="Tahoma" w:hAnsi="Tahoma" w:cs="Tahoma"/>
      <w:b w:val="0"/>
      <w:bCs w:val="0"/>
      <w:i w:val="0"/>
      <w:iCs w:val="0"/>
      <w:smallCaps w:val="0"/>
      <w:sz w:val="30"/>
      <w:szCs w:val="30"/>
    </w:rPr>
  </w:style>
  <w:style w:type="character" w:customStyle="1" w:styleId="CharStyle1">
    <w:name w:val="CharStyle1"/>
    <w:rsid w:val="000215B7"/>
    <w:rPr>
      <w:rFonts w:ascii="Times New Roman" w:eastAsia="Times New Roman" w:hAnsi="Times New Roman" w:cs="Times New Roman"/>
      <w:b w:val="0"/>
      <w:bCs w:val="0"/>
      <w:i w:val="0"/>
      <w:iCs w:val="0"/>
      <w:smallCaps w:val="0"/>
      <w:sz w:val="24"/>
      <w:szCs w:val="24"/>
    </w:rPr>
  </w:style>
  <w:style w:type="character" w:customStyle="1" w:styleId="CharStyle2">
    <w:name w:val="CharStyle2"/>
    <w:rsid w:val="000215B7"/>
    <w:rPr>
      <w:rFonts w:ascii="Times New Roman" w:eastAsia="Times New Roman" w:hAnsi="Times New Roman" w:cs="Times New Roman"/>
      <w:b/>
      <w:bCs/>
      <w:i w:val="0"/>
      <w:iCs w:val="0"/>
      <w:smallCaps w:val="0"/>
      <w:sz w:val="24"/>
      <w:szCs w:val="24"/>
    </w:rPr>
  </w:style>
  <w:style w:type="paragraph" w:customStyle="1" w:styleId="Style2">
    <w:name w:val="Style2"/>
    <w:basedOn w:val="a"/>
    <w:rsid w:val="000215B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
    <w:uiPriority w:val="99"/>
    <w:rsid w:val="000215B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
    <w:uiPriority w:val="99"/>
    <w:rsid w:val="000215B7"/>
    <w:pPr>
      <w:widowControl w:val="0"/>
      <w:autoSpaceDE w:val="0"/>
      <w:autoSpaceDN w:val="0"/>
      <w:adjustRightInd w:val="0"/>
      <w:spacing w:after="0" w:line="277" w:lineRule="exact"/>
      <w:ind w:firstLine="238"/>
      <w:jc w:val="both"/>
    </w:pPr>
    <w:rPr>
      <w:rFonts w:ascii="Times New Roman" w:eastAsia="Times New Roman" w:hAnsi="Times New Roman" w:cs="Times New Roman"/>
      <w:sz w:val="24"/>
      <w:szCs w:val="24"/>
      <w:lang w:eastAsia="ru-RU"/>
    </w:rPr>
  </w:style>
  <w:style w:type="character" w:customStyle="1" w:styleId="FontStyle12">
    <w:name w:val="Font Style12"/>
    <w:uiPriority w:val="99"/>
    <w:rsid w:val="000215B7"/>
    <w:rPr>
      <w:rFonts w:ascii="Times New Roman" w:hAnsi="Times New Roman" w:cs="Times New Roman"/>
      <w:sz w:val="22"/>
      <w:szCs w:val="22"/>
    </w:rPr>
  </w:style>
  <w:style w:type="paragraph" w:customStyle="1" w:styleId="Style9">
    <w:name w:val="Style9"/>
    <w:basedOn w:val="a"/>
    <w:uiPriority w:val="99"/>
    <w:rsid w:val="000215B7"/>
    <w:pPr>
      <w:widowControl w:val="0"/>
      <w:autoSpaceDE w:val="0"/>
      <w:autoSpaceDN w:val="0"/>
      <w:adjustRightInd w:val="0"/>
      <w:spacing w:after="0" w:line="226" w:lineRule="exact"/>
      <w:ind w:firstLine="552"/>
      <w:jc w:val="both"/>
    </w:pPr>
    <w:rPr>
      <w:rFonts w:ascii="Arial" w:eastAsia="Times New Roman" w:hAnsi="Arial" w:cs="Arial"/>
      <w:sz w:val="24"/>
      <w:szCs w:val="24"/>
      <w:lang w:eastAsia="ru-RU"/>
    </w:rPr>
  </w:style>
  <w:style w:type="character" w:customStyle="1" w:styleId="FontStyle13">
    <w:name w:val="Font Style13"/>
    <w:uiPriority w:val="99"/>
    <w:rsid w:val="000215B7"/>
    <w:rPr>
      <w:rFonts w:ascii="Arial" w:hAnsi="Arial" w:cs="Arial"/>
      <w:sz w:val="18"/>
      <w:szCs w:val="18"/>
    </w:rPr>
  </w:style>
  <w:style w:type="paragraph" w:customStyle="1" w:styleId="Style7">
    <w:name w:val="Style7"/>
    <w:basedOn w:val="a"/>
    <w:uiPriority w:val="99"/>
    <w:rsid w:val="000215B7"/>
    <w:pPr>
      <w:widowControl w:val="0"/>
      <w:autoSpaceDE w:val="0"/>
      <w:autoSpaceDN w:val="0"/>
      <w:adjustRightInd w:val="0"/>
      <w:spacing w:after="0" w:line="298" w:lineRule="exact"/>
      <w:ind w:hanging="341"/>
      <w:jc w:val="both"/>
    </w:pPr>
    <w:rPr>
      <w:rFonts w:ascii="Times New Roman" w:eastAsia="Times New Roman" w:hAnsi="Times New Roman" w:cs="Times New Roman"/>
      <w:sz w:val="24"/>
      <w:szCs w:val="24"/>
      <w:lang w:eastAsia="ru-RU"/>
    </w:rPr>
  </w:style>
  <w:style w:type="paragraph" w:customStyle="1" w:styleId="Style18">
    <w:name w:val="Style18"/>
    <w:basedOn w:val="a"/>
    <w:rsid w:val="000215B7"/>
    <w:pPr>
      <w:spacing w:after="0" w:line="240" w:lineRule="auto"/>
    </w:pPr>
    <w:rPr>
      <w:rFonts w:ascii="Times New Roman" w:eastAsia="Times New Roman" w:hAnsi="Times New Roman" w:cs="Times New Roman"/>
      <w:sz w:val="20"/>
      <w:szCs w:val="20"/>
      <w:lang w:eastAsia="ru-RU"/>
    </w:rPr>
  </w:style>
  <w:style w:type="paragraph" w:customStyle="1" w:styleId="Style27">
    <w:name w:val="Style27"/>
    <w:basedOn w:val="a"/>
    <w:rsid w:val="000215B7"/>
    <w:pPr>
      <w:spacing w:after="0" w:line="240" w:lineRule="auto"/>
    </w:pPr>
    <w:rPr>
      <w:rFonts w:ascii="Times New Roman" w:eastAsia="Times New Roman" w:hAnsi="Times New Roman" w:cs="Times New Roman"/>
      <w:sz w:val="20"/>
      <w:szCs w:val="20"/>
      <w:lang w:eastAsia="ru-RU"/>
    </w:rPr>
  </w:style>
  <w:style w:type="character" w:customStyle="1" w:styleId="CharStyle25">
    <w:name w:val="CharStyle25"/>
    <w:rsid w:val="000215B7"/>
    <w:rPr>
      <w:rFonts w:ascii="Times New Roman" w:eastAsia="Times New Roman" w:hAnsi="Times New Roman" w:cs="Times New Roman"/>
      <w:b w:val="0"/>
      <w:bCs w:val="0"/>
      <w:i w:val="0"/>
      <w:iCs w:val="0"/>
      <w:smallCaps w:val="0"/>
      <w:sz w:val="26"/>
      <w:szCs w:val="26"/>
    </w:rPr>
  </w:style>
  <w:style w:type="character" w:customStyle="1" w:styleId="CharStyle27">
    <w:name w:val="CharStyle27"/>
    <w:rsid w:val="000215B7"/>
    <w:rPr>
      <w:rFonts w:ascii="Times New Roman" w:eastAsia="Times New Roman" w:hAnsi="Times New Roman" w:cs="Times New Roman"/>
      <w:b w:val="0"/>
      <w:bCs w:val="0"/>
      <w:i w:val="0"/>
      <w:iCs w:val="0"/>
      <w:smallCaps w:val="0"/>
      <w:sz w:val="22"/>
      <w:szCs w:val="22"/>
    </w:rPr>
  </w:style>
  <w:style w:type="character" w:customStyle="1" w:styleId="FontStyle18">
    <w:name w:val="Font Style18"/>
    <w:uiPriority w:val="99"/>
    <w:rsid w:val="000215B7"/>
    <w:rPr>
      <w:rFonts w:ascii="Times New Roman" w:hAnsi="Times New Roman" w:cs="Times New Roman"/>
      <w:b/>
      <w:bCs/>
      <w:sz w:val="22"/>
      <w:szCs w:val="22"/>
    </w:rPr>
  </w:style>
  <w:style w:type="character" w:customStyle="1" w:styleId="FontStyle19">
    <w:name w:val="Font Style19"/>
    <w:uiPriority w:val="99"/>
    <w:rsid w:val="000215B7"/>
    <w:rPr>
      <w:rFonts w:ascii="Arial" w:hAnsi="Arial" w:cs="Arial"/>
      <w:sz w:val="32"/>
      <w:szCs w:val="32"/>
    </w:rPr>
  </w:style>
  <w:style w:type="character" w:customStyle="1" w:styleId="FontStyle20">
    <w:name w:val="Font Style20"/>
    <w:uiPriority w:val="99"/>
    <w:rsid w:val="000215B7"/>
    <w:rPr>
      <w:rFonts w:ascii="Times New Roman" w:hAnsi="Times New Roman" w:cs="Times New Roman"/>
      <w:sz w:val="22"/>
      <w:szCs w:val="22"/>
    </w:rPr>
  </w:style>
  <w:style w:type="paragraph" w:customStyle="1" w:styleId="Style12">
    <w:name w:val="Style12"/>
    <w:basedOn w:val="a"/>
    <w:uiPriority w:val="99"/>
    <w:rsid w:val="000215B7"/>
    <w:pPr>
      <w:widowControl w:val="0"/>
      <w:autoSpaceDE w:val="0"/>
      <w:autoSpaceDN w:val="0"/>
      <w:adjustRightInd w:val="0"/>
      <w:spacing w:after="0" w:line="260" w:lineRule="exact"/>
      <w:ind w:firstLine="696"/>
      <w:jc w:val="both"/>
    </w:pPr>
    <w:rPr>
      <w:rFonts w:ascii="Times New Roman" w:eastAsia="Times New Roman" w:hAnsi="Times New Roman" w:cs="Times New Roman"/>
      <w:sz w:val="24"/>
      <w:szCs w:val="24"/>
      <w:lang w:eastAsia="ru-RU"/>
    </w:rPr>
  </w:style>
  <w:style w:type="paragraph" w:customStyle="1" w:styleId="Style14">
    <w:name w:val="Style14"/>
    <w:basedOn w:val="a"/>
    <w:uiPriority w:val="99"/>
    <w:rsid w:val="000215B7"/>
    <w:pPr>
      <w:widowControl w:val="0"/>
      <w:autoSpaceDE w:val="0"/>
      <w:autoSpaceDN w:val="0"/>
      <w:adjustRightInd w:val="0"/>
      <w:spacing w:after="0" w:line="262" w:lineRule="exact"/>
      <w:ind w:firstLine="691"/>
      <w:jc w:val="both"/>
    </w:pPr>
    <w:rPr>
      <w:rFonts w:ascii="Times New Roman" w:eastAsia="Times New Roman" w:hAnsi="Times New Roman" w:cs="Times New Roman"/>
      <w:sz w:val="24"/>
      <w:szCs w:val="24"/>
      <w:lang w:eastAsia="ru-RU"/>
    </w:rPr>
  </w:style>
  <w:style w:type="character" w:customStyle="1" w:styleId="FontStyle22">
    <w:name w:val="Font Style22"/>
    <w:uiPriority w:val="99"/>
    <w:rsid w:val="000215B7"/>
    <w:rPr>
      <w:rFonts w:ascii="Arial" w:hAnsi="Arial" w:cs="Arial"/>
      <w:i/>
      <w:iCs/>
      <w:sz w:val="18"/>
      <w:szCs w:val="18"/>
    </w:rPr>
  </w:style>
  <w:style w:type="character" w:customStyle="1" w:styleId="FontStyle24">
    <w:name w:val="Font Style24"/>
    <w:uiPriority w:val="99"/>
    <w:rsid w:val="000215B7"/>
    <w:rPr>
      <w:rFonts w:ascii="Arial" w:hAnsi="Arial" w:cs="Arial"/>
      <w:b/>
      <w:bCs/>
      <w:i/>
      <w:iCs/>
      <w:sz w:val="16"/>
      <w:szCs w:val="16"/>
    </w:rPr>
  </w:style>
  <w:style w:type="character" w:customStyle="1" w:styleId="FontStyle25">
    <w:name w:val="Font Style25"/>
    <w:uiPriority w:val="99"/>
    <w:rsid w:val="000215B7"/>
    <w:rPr>
      <w:rFonts w:ascii="Arial" w:hAnsi="Arial" w:cs="Arial"/>
      <w:sz w:val="20"/>
      <w:szCs w:val="20"/>
    </w:rPr>
  </w:style>
  <w:style w:type="character" w:customStyle="1" w:styleId="FontStyle27">
    <w:name w:val="Font Style27"/>
    <w:uiPriority w:val="99"/>
    <w:rsid w:val="000215B7"/>
    <w:rPr>
      <w:rFonts w:ascii="Arial" w:hAnsi="Arial" w:cs="Arial"/>
      <w:i/>
      <w:iCs/>
      <w:sz w:val="20"/>
      <w:szCs w:val="20"/>
    </w:rPr>
  </w:style>
  <w:style w:type="paragraph" w:customStyle="1" w:styleId="Style212">
    <w:name w:val="Style212"/>
    <w:basedOn w:val="a"/>
    <w:rsid w:val="000215B7"/>
    <w:pPr>
      <w:spacing w:after="0" w:line="240" w:lineRule="auto"/>
    </w:pPr>
    <w:rPr>
      <w:rFonts w:ascii="Times New Roman" w:eastAsia="Times New Roman" w:hAnsi="Times New Roman" w:cs="Times New Roman"/>
      <w:sz w:val="20"/>
      <w:szCs w:val="20"/>
      <w:lang w:eastAsia="ru-RU"/>
    </w:rPr>
  </w:style>
  <w:style w:type="paragraph" w:customStyle="1" w:styleId="Style40">
    <w:name w:val="Style40"/>
    <w:basedOn w:val="a"/>
    <w:rsid w:val="000215B7"/>
    <w:pPr>
      <w:spacing w:after="0" w:line="235" w:lineRule="exact"/>
    </w:pPr>
    <w:rPr>
      <w:rFonts w:ascii="Times New Roman" w:eastAsia="Times New Roman" w:hAnsi="Times New Roman" w:cs="Times New Roman"/>
      <w:sz w:val="20"/>
      <w:szCs w:val="20"/>
      <w:lang w:eastAsia="ru-RU"/>
    </w:rPr>
  </w:style>
  <w:style w:type="paragraph" w:customStyle="1" w:styleId="Style153">
    <w:name w:val="Style153"/>
    <w:basedOn w:val="a"/>
    <w:rsid w:val="000215B7"/>
    <w:pPr>
      <w:spacing w:after="0" w:line="240" w:lineRule="auto"/>
    </w:pPr>
    <w:rPr>
      <w:rFonts w:ascii="Times New Roman" w:eastAsia="Times New Roman" w:hAnsi="Times New Roman" w:cs="Times New Roman"/>
      <w:sz w:val="20"/>
      <w:szCs w:val="20"/>
      <w:lang w:eastAsia="ru-RU"/>
    </w:rPr>
  </w:style>
  <w:style w:type="character" w:customStyle="1" w:styleId="CharStyle10">
    <w:name w:val="CharStyle10"/>
    <w:rsid w:val="000215B7"/>
    <w:rPr>
      <w:rFonts w:ascii="Times New Roman" w:eastAsia="Times New Roman" w:hAnsi="Times New Roman" w:cs="Times New Roman"/>
      <w:b w:val="0"/>
      <w:bCs w:val="0"/>
      <w:i w:val="0"/>
      <w:iCs w:val="0"/>
      <w:smallCaps w:val="0"/>
      <w:sz w:val="18"/>
      <w:szCs w:val="18"/>
    </w:rPr>
  </w:style>
  <w:style w:type="character" w:customStyle="1" w:styleId="CharStyle9">
    <w:name w:val="CharStyle9"/>
    <w:rsid w:val="000215B7"/>
    <w:rPr>
      <w:rFonts w:ascii="Times New Roman" w:eastAsia="Times New Roman" w:hAnsi="Times New Roman" w:cs="Times New Roman"/>
      <w:b/>
      <w:bCs/>
      <w:i w:val="0"/>
      <w:iCs w:val="0"/>
      <w:smallCaps w:val="0"/>
      <w:sz w:val="18"/>
      <w:szCs w:val="18"/>
    </w:rPr>
  </w:style>
  <w:style w:type="character" w:customStyle="1" w:styleId="CharStyle8">
    <w:name w:val="CharStyle8"/>
    <w:rsid w:val="000215B7"/>
    <w:rPr>
      <w:rFonts w:ascii="Times New Roman" w:eastAsia="Times New Roman" w:hAnsi="Times New Roman" w:cs="Times New Roman"/>
      <w:b w:val="0"/>
      <w:bCs w:val="0"/>
      <w:i w:val="0"/>
      <w:iCs w:val="0"/>
      <w:smallCaps w:val="0"/>
      <w:sz w:val="14"/>
      <w:szCs w:val="14"/>
    </w:rPr>
  </w:style>
  <w:style w:type="character" w:customStyle="1" w:styleId="WW8Num1z0">
    <w:name w:val="WW8Num1z0"/>
    <w:rsid w:val="000215B7"/>
    <w:rPr>
      <w:rFonts w:ascii="Symbol" w:hAnsi="Symbol"/>
      <w:sz w:val="22"/>
      <w:szCs w:val="22"/>
    </w:rPr>
  </w:style>
  <w:style w:type="character" w:customStyle="1" w:styleId="WW8Num2z0">
    <w:name w:val="WW8Num2z0"/>
    <w:rsid w:val="000215B7"/>
    <w:rPr>
      <w:rFonts w:ascii="Symbol" w:hAnsi="Symbol"/>
      <w:sz w:val="22"/>
      <w:szCs w:val="22"/>
    </w:rPr>
  </w:style>
  <w:style w:type="character" w:customStyle="1" w:styleId="WW8Num3z0">
    <w:name w:val="WW8Num3z0"/>
    <w:rsid w:val="000215B7"/>
    <w:rPr>
      <w:rFonts w:ascii="Symbol" w:hAnsi="Symbol"/>
      <w:sz w:val="22"/>
      <w:szCs w:val="22"/>
    </w:rPr>
  </w:style>
  <w:style w:type="character" w:customStyle="1" w:styleId="WW8Num4z0">
    <w:name w:val="WW8Num4z0"/>
    <w:rsid w:val="000215B7"/>
    <w:rPr>
      <w:rFonts w:ascii="Symbol" w:hAnsi="Symbol"/>
      <w:sz w:val="22"/>
      <w:szCs w:val="22"/>
    </w:rPr>
  </w:style>
  <w:style w:type="character" w:customStyle="1" w:styleId="WW8Num5z0">
    <w:name w:val="WW8Num5z0"/>
    <w:rsid w:val="000215B7"/>
    <w:rPr>
      <w:rFonts w:ascii="Symbol" w:hAnsi="Symbol"/>
      <w:sz w:val="22"/>
      <w:szCs w:val="22"/>
    </w:rPr>
  </w:style>
  <w:style w:type="character" w:customStyle="1" w:styleId="WW8Num6z0">
    <w:name w:val="WW8Num6z0"/>
    <w:rsid w:val="000215B7"/>
    <w:rPr>
      <w:rFonts w:ascii="Symbol" w:hAnsi="Symbol"/>
      <w:sz w:val="22"/>
      <w:szCs w:val="22"/>
    </w:rPr>
  </w:style>
  <w:style w:type="character" w:customStyle="1" w:styleId="WW8Num7z0">
    <w:name w:val="WW8Num7z0"/>
    <w:rsid w:val="000215B7"/>
    <w:rPr>
      <w:rFonts w:ascii="Symbol" w:hAnsi="Symbol"/>
      <w:sz w:val="22"/>
      <w:szCs w:val="22"/>
    </w:rPr>
  </w:style>
  <w:style w:type="character" w:customStyle="1" w:styleId="WW8Num8z0">
    <w:name w:val="WW8Num8z0"/>
    <w:rsid w:val="000215B7"/>
    <w:rPr>
      <w:rFonts w:ascii="Symbol" w:hAnsi="Symbol"/>
      <w:sz w:val="22"/>
      <w:szCs w:val="22"/>
    </w:rPr>
  </w:style>
  <w:style w:type="character" w:customStyle="1" w:styleId="WW8Num9z0">
    <w:name w:val="WW8Num9z0"/>
    <w:rsid w:val="000215B7"/>
    <w:rPr>
      <w:rFonts w:ascii="Symbol" w:hAnsi="Symbol"/>
      <w:sz w:val="22"/>
      <w:szCs w:val="22"/>
    </w:rPr>
  </w:style>
  <w:style w:type="character" w:customStyle="1" w:styleId="WW8Num10z0">
    <w:name w:val="WW8Num10z0"/>
    <w:rsid w:val="000215B7"/>
    <w:rPr>
      <w:rFonts w:ascii="Symbol" w:hAnsi="Symbol"/>
      <w:sz w:val="22"/>
      <w:szCs w:val="22"/>
    </w:rPr>
  </w:style>
  <w:style w:type="character" w:customStyle="1" w:styleId="WW8Num11z0">
    <w:name w:val="WW8Num11z0"/>
    <w:rsid w:val="000215B7"/>
    <w:rPr>
      <w:rFonts w:ascii="Symbol" w:hAnsi="Symbol"/>
      <w:sz w:val="22"/>
      <w:szCs w:val="22"/>
    </w:rPr>
  </w:style>
  <w:style w:type="character" w:customStyle="1" w:styleId="WW8Num12z0">
    <w:name w:val="WW8Num12z0"/>
    <w:rsid w:val="000215B7"/>
    <w:rPr>
      <w:rFonts w:ascii="Symbol" w:hAnsi="Symbol"/>
      <w:sz w:val="22"/>
      <w:szCs w:val="22"/>
    </w:rPr>
  </w:style>
  <w:style w:type="character" w:customStyle="1" w:styleId="WW8Num12z1">
    <w:name w:val="WW8Num12z1"/>
    <w:rsid w:val="000215B7"/>
    <w:rPr>
      <w:rFonts w:ascii="Courier New" w:hAnsi="Courier New" w:cs="Courier New"/>
    </w:rPr>
  </w:style>
  <w:style w:type="character" w:customStyle="1" w:styleId="WW8Num12z2">
    <w:name w:val="WW8Num12z2"/>
    <w:rsid w:val="000215B7"/>
    <w:rPr>
      <w:rFonts w:ascii="Wingdings" w:hAnsi="Wingdings"/>
    </w:rPr>
  </w:style>
  <w:style w:type="character" w:customStyle="1" w:styleId="WW8Num12z3">
    <w:name w:val="WW8Num12z3"/>
    <w:rsid w:val="000215B7"/>
    <w:rPr>
      <w:rFonts w:ascii="Symbol" w:hAnsi="Symbol"/>
    </w:rPr>
  </w:style>
  <w:style w:type="character" w:customStyle="1" w:styleId="WW8Num13z0">
    <w:name w:val="WW8Num13z0"/>
    <w:rsid w:val="000215B7"/>
    <w:rPr>
      <w:rFonts w:ascii="Symbol" w:hAnsi="Symbol"/>
      <w:sz w:val="22"/>
      <w:szCs w:val="22"/>
    </w:rPr>
  </w:style>
  <w:style w:type="character" w:customStyle="1" w:styleId="WW8Num13z1">
    <w:name w:val="WW8Num13z1"/>
    <w:rsid w:val="000215B7"/>
    <w:rPr>
      <w:rFonts w:ascii="Courier New" w:hAnsi="Courier New" w:cs="Courier New"/>
    </w:rPr>
  </w:style>
  <w:style w:type="character" w:customStyle="1" w:styleId="WW8Num13z2">
    <w:name w:val="WW8Num13z2"/>
    <w:rsid w:val="000215B7"/>
    <w:rPr>
      <w:rFonts w:ascii="Wingdings" w:hAnsi="Wingdings"/>
    </w:rPr>
  </w:style>
  <w:style w:type="character" w:customStyle="1" w:styleId="WW8Num13z3">
    <w:name w:val="WW8Num13z3"/>
    <w:rsid w:val="000215B7"/>
    <w:rPr>
      <w:rFonts w:ascii="Symbol" w:hAnsi="Symbol"/>
    </w:rPr>
  </w:style>
  <w:style w:type="character" w:customStyle="1" w:styleId="WW8Num14z0">
    <w:name w:val="WW8Num14z0"/>
    <w:rsid w:val="000215B7"/>
    <w:rPr>
      <w:rFonts w:ascii="Symbol" w:hAnsi="Symbol"/>
      <w:sz w:val="22"/>
      <w:szCs w:val="22"/>
    </w:rPr>
  </w:style>
  <w:style w:type="character" w:customStyle="1" w:styleId="WW8Num14z1">
    <w:name w:val="WW8Num14z1"/>
    <w:rsid w:val="000215B7"/>
    <w:rPr>
      <w:rFonts w:ascii="Courier New" w:hAnsi="Courier New" w:cs="Courier New"/>
    </w:rPr>
  </w:style>
  <w:style w:type="character" w:customStyle="1" w:styleId="WW8Num14z2">
    <w:name w:val="WW8Num14z2"/>
    <w:rsid w:val="000215B7"/>
    <w:rPr>
      <w:rFonts w:ascii="Wingdings" w:hAnsi="Wingdings"/>
    </w:rPr>
  </w:style>
  <w:style w:type="character" w:customStyle="1" w:styleId="WW8Num14z3">
    <w:name w:val="WW8Num14z3"/>
    <w:rsid w:val="000215B7"/>
    <w:rPr>
      <w:rFonts w:ascii="Symbol" w:hAnsi="Symbol"/>
    </w:rPr>
  </w:style>
  <w:style w:type="character" w:customStyle="1" w:styleId="WW8Num15z0">
    <w:name w:val="WW8Num15z0"/>
    <w:rsid w:val="000215B7"/>
    <w:rPr>
      <w:rFonts w:ascii="Courier New" w:hAnsi="Courier New" w:cs="Courier New"/>
      <w:sz w:val="22"/>
      <w:szCs w:val="22"/>
    </w:rPr>
  </w:style>
  <w:style w:type="character" w:customStyle="1" w:styleId="WW8Num15z1">
    <w:name w:val="WW8Num15z1"/>
    <w:rsid w:val="000215B7"/>
    <w:rPr>
      <w:rFonts w:ascii="Courier New" w:hAnsi="Courier New" w:cs="Courier New"/>
    </w:rPr>
  </w:style>
  <w:style w:type="character" w:customStyle="1" w:styleId="WW8Num15z2">
    <w:name w:val="WW8Num15z2"/>
    <w:rsid w:val="000215B7"/>
    <w:rPr>
      <w:rFonts w:ascii="Wingdings" w:hAnsi="Wingdings"/>
    </w:rPr>
  </w:style>
  <w:style w:type="character" w:customStyle="1" w:styleId="WW8Num15z3">
    <w:name w:val="WW8Num15z3"/>
    <w:rsid w:val="000215B7"/>
    <w:rPr>
      <w:rFonts w:ascii="Symbol" w:hAnsi="Symbol"/>
    </w:rPr>
  </w:style>
  <w:style w:type="character" w:customStyle="1" w:styleId="WW8Num16z0">
    <w:name w:val="WW8Num16z0"/>
    <w:rsid w:val="000215B7"/>
    <w:rPr>
      <w:rFonts w:ascii="Courier New" w:hAnsi="Courier New" w:cs="Courier New"/>
      <w:sz w:val="22"/>
      <w:szCs w:val="22"/>
    </w:rPr>
  </w:style>
  <w:style w:type="character" w:customStyle="1" w:styleId="WW8Num16z1">
    <w:name w:val="WW8Num16z1"/>
    <w:rsid w:val="000215B7"/>
    <w:rPr>
      <w:rFonts w:ascii="Courier New" w:hAnsi="Courier New" w:cs="Courier New"/>
    </w:rPr>
  </w:style>
  <w:style w:type="character" w:customStyle="1" w:styleId="WW8Num16z2">
    <w:name w:val="WW8Num16z2"/>
    <w:rsid w:val="000215B7"/>
    <w:rPr>
      <w:rFonts w:ascii="Wingdings" w:hAnsi="Wingdings"/>
    </w:rPr>
  </w:style>
  <w:style w:type="character" w:customStyle="1" w:styleId="WW8Num16z3">
    <w:name w:val="WW8Num16z3"/>
    <w:rsid w:val="000215B7"/>
    <w:rPr>
      <w:rFonts w:ascii="Symbol" w:hAnsi="Symbol"/>
    </w:rPr>
  </w:style>
  <w:style w:type="character" w:customStyle="1" w:styleId="WW8Num17z0">
    <w:name w:val="WW8Num17z0"/>
    <w:rsid w:val="000215B7"/>
    <w:rPr>
      <w:rFonts w:ascii="Symbol" w:hAnsi="Symbol"/>
      <w:sz w:val="22"/>
      <w:szCs w:val="22"/>
    </w:rPr>
  </w:style>
  <w:style w:type="character" w:customStyle="1" w:styleId="WW8Num17z1">
    <w:name w:val="WW8Num17z1"/>
    <w:rsid w:val="000215B7"/>
    <w:rPr>
      <w:rFonts w:ascii="Courier New" w:hAnsi="Courier New" w:cs="Courier New"/>
    </w:rPr>
  </w:style>
  <w:style w:type="character" w:customStyle="1" w:styleId="WW8Num17z2">
    <w:name w:val="WW8Num17z2"/>
    <w:rsid w:val="000215B7"/>
    <w:rPr>
      <w:rFonts w:ascii="Wingdings" w:hAnsi="Wingdings"/>
    </w:rPr>
  </w:style>
  <w:style w:type="character" w:customStyle="1" w:styleId="WW8Num17z3">
    <w:name w:val="WW8Num17z3"/>
    <w:rsid w:val="000215B7"/>
    <w:rPr>
      <w:rFonts w:ascii="Symbol" w:hAnsi="Symbol"/>
    </w:rPr>
  </w:style>
  <w:style w:type="character" w:customStyle="1" w:styleId="WW8Num18z0">
    <w:name w:val="WW8Num18z0"/>
    <w:rsid w:val="000215B7"/>
    <w:rPr>
      <w:rFonts w:ascii="Courier New" w:hAnsi="Courier New" w:cs="Courier New"/>
      <w:sz w:val="22"/>
      <w:szCs w:val="22"/>
    </w:rPr>
  </w:style>
  <w:style w:type="character" w:customStyle="1" w:styleId="WW8Num18z1">
    <w:name w:val="WW8Num18z1"/>
    <w:rsid w:val="000215B7"/>
    <w:rPr>
      <w:rFonts w:ascii="Courier New" w:hAnsi="Courier New" w:cs="Courier New"/>
    </w:rPr>
  </w:style>
  <w:style w:type="character" w:customStyle="1" w:styleId="WW8Num18z2">
    <w:name w:val="WW8Num18z2"/>
    <w:rsid w:val="000215B7"/>
    <w:rPr>
      <w:rFonts w:ascii="Wingdings" w:hAnsi="Wingdings"/>
    </w:rPr>
  </w:style>
  <w:style w:type="character" w:customStyle="1" w:styleId="WW8Num18z3">
    <w:name w:val="WW8Num18z3"/>
    <w:rsid w:val="000215B7"/>
    <w:rPr>
      <w:rFonts w:ascii="Symbol" w:hAnsi="Symbol"/>
    </w:rPr>
  </w:style>
  <w:style w:type="character" w:customStyle="1" w:styleId="WW8Num19z0">
    <w:name w:val="WW8Num19z0"/>
    <w:rsid w:val="000215B7"/>
    <w:rPr>
      <w:rFonts w:ascii="Courier New" w:hAnsi="Courier New" w:cs="Courier New"/>
      <w:sz w:val="22"/>
      <w:szCs w:val="22"/>
    </w:rPr>
  </w:style>
  <w:style w:type="character" w:customStyle="1" w:styleId="WW8Num19z1">
    <w:name w:val="WW8Num19z1"/>
    <w:rsid w:val="000215B7"/>
    <w:rPr>
      <w:rFonts w:ascii="Courier New" w:hAnsi="Courier New" w:cs="Courier New"/>
    </w:rPr>
  </w:style>
  <w:style w:type="character" w:customStyle="1" w:styleId="WW8Num19z2">
    <w:name w:val="WW8Num19z2"/>
    <w:rsid w:val="000215B7"/>
    <w:rPr>
      <w:rFonts w:ascii="Wingdings" w:hAnsi="Wingdings"/>
    </w:rPr>
  </w:style>
  <w:style w:type="character" w:customStyle="1" w:styleId="WW8Num19z3">
    <w:name w:val="WW8Num19z3"/>
    <w:rsid w:val="000215B7"/>
    <w:rPr>
      <w:rFonts w:ascii="Symbol" w:hAnsi="Symbol"/>
    </w:rPr>
  </w:style>
  <w:style w:type="character" w:customStyle="1" w:styleId="WW8Num20z0">
    <w:name w:val="WW8Num20z0"/>
    <w:rsid w:val="000215B7"/>
    <w:rPr>
      <w:rFonts w:ascii="Courier New" w:hAnsi="Courier New" w:cs="Courier New"/>
      <w:sz w:val="22"/>
      <w:szCs w:val="22"/>
    </w:rPr>
  </w:style>
  <w:style w:type="character" w:customStyle="1" w:styleId="WW8Num20z1">
    <w:name w:val="WW8Num20z1"/>
    <w:rsid w:val="000215B7"/>
    <w:rPr>
      <w:rFonts w:ascii="Courier New" w:hAnsi="Courier New" w:cs="Courier New"/>
    </w:rPr>
  </w:style>
  <w:style w:type="character" w:customStyle="1" w:styleId="WW8Num20z2">
    <w:name w:val="WW8Num20z2"/>
    <w:rsid w:val="000215B7"/>
    <w:rPr>
      <w:rFonts w:ascii="Wingdings" w:hAnsi="Wingdings"/>
    </w:rPr>
  </w:style>
  <w:style w:type="character" w:customStyle="1" w:styleId="WW8Num20z3">
    <w:name w:val="WW8Num20z3"/>
    <w:rsid w:val="000215B7"/>
    <w:rPr>
      <w:rFonts w:ascii="Symbol" w:hAnsi="Symbol"/>
    </w:rPr>
  </w:style>
  <w:style w:type="character" w:customStyle="1" w:styleId="WW8Num21z0">
    <w:name w:val="WW8Num21z0"/>
    <w:rsid w:val="000215B7"/>
    <w:rPr>
      <w:rFonts w:ascii="Courier New" w:hAnsi="Courier New" w:cs="Courier New"/>
      <w:sz w:val="22"/>
      <w:szCs w:val="22"/>
    </w:rPr>
  </w:style>
  <w:style w:type="character" w:customStyle="1" w:styleId="WW8Num21z1">
    <w:name w:val="WW8Num21z1"/>
    <w:rsid w:val="000215B7"/>
    <w:rPr>
      <w:rFonts w:ascii="Courier New" w:hAnsi="Courier New" w:cs="Courier New"/>
    </w:rPr>
  </w:style>
  <w:style w:type="character" w:customStyle="1" w:styleId="WW8Num21z2">
    <w:name w:val="WW8Num21z2"/>
    <w:rsid w:val="000215B7"/>
    <w:rPr>
      <w:rFonts w:ascii="Wingdings" w:hAnsi="Wingdings"/>
    </w:rPr>
  </w:style>
  <w:style w:type="character" w:customStyle="1" w:styleId="WW8Num21z3">
    <w:name w:val="WW8Num21z3"/>
    <w:rsid w:val="000215B7"/>
    <w:rPr>
      <w:rFonts w:ascii="Symbol" w:hAnsi="Symbol"/>
    </w:rPr>
  </w:style>
  <w:style w:type="character" w:customStyle="1" w:styleId="WW8Num22z0">
    <w:name w:val="WW8Num22z0"/>
    <w:rsid w:val="000215B7"/>
    <w:rPr>
      <w:rFonts w:ascii="Courier New" w:hAnsi="Courier New" w:cs="Courier New"/>
      <w:sz w:val="22"/>
      <w:szCs w:val="22"/>
    </w:rPr>
  </w:style>
  <w:style w:type="character" w:customStyle="1" w:styleId="WW8Num22z1">
    <w:name w:val="WW8Num22z1"/>
    <w:rsid w:val="000215B7"/>
    <w:rPr>
      <w:rFonts w:ascii="Courier New" w:hAnsi="Courier New" w:cs="Courier New"/>
    </w:rPr>
  </w:style>
  <w:style w:type="character" w:customStyle="1" w:styleId="WW8Num22z2">
    <w:name w:val="WW8Num22z2"/>
    <w:rsid w:val="000215B7"/>
    <w:rPr>
      <w:rFonts w:ascii="Wingdings" w:hAnsi="Wingdings"/>
    </w:rPr>
  </w:style>
  <w:style w:type="character" w:customStyle="1" w:styleId="WW8Num22z3">
    <w:name w:val="WW8Num22z3"/>
    <w:rsid w:val="000215B7"/>
    <w:rPr>
      <w:rFonts w:ascii="Symbol" w:hAnsi="Symbol"/>
    </w:rPr>
  </w:style>
  <w:style w:type="character" w:customStyle="1" w:styleId="WW8Num23z0">
    <w:name w:val="WW8Num23z0"/>
    <w:rsid w:val="000215B7"/>
    <w:rPr>
      <w:rFonts w:ascii="Symbol" w:hAnsi="Symbol"/>
      <w:sz w:val="22"/>
      <w:szCs w:val="22"/>
    </w:rPr>
  </w:style>
  <w:style w:type="character" w:customStyle="1" w:styleId="WW8Num23z1">
    <w:name w:val="WW8Num23z1"/>
    <w:rsid w:val="000215B7"/>
    <w:rPr>
      <w:rFonts w:ascii="Courier New" w:hAnsi="Courier New" w:cs="Courier New"/>
    </w:rPr>
  </w:style>
  <w:style w:type="character" w:customStyle="1" w:styleId="WW8Num23z2">
    <w:name w:val="WW8Num23z2"/>
    <w:rsid w:val="000215B7"/>
    <w:rPr>
      <w:rFonts w:ascii="Wingdings" w:hAnsi="Wingdings"/>
    </w:rPr>
  </w:style>
  <w:style w:type="character" w:customStyle="1" w:styleId="WW8Num23z3">
    <w:name w:val="WW8Num23z3"/>
    <w:rsid w:val="000215B7"/>
    <w:rPr>
      <w:rFonts w:ascii="Symbol" w:hAnsi="Symbol"/>
    </w:rPr>
  </w:style>
  <w:style w:type="character" w:customStyle="1" w:styleId="WW8Num24z0">
    <w:name w:val="WW8Num24z0"/>
    <w:rsid w:val="000215B7"/>
    <w:rPr>
      <w:rFonts w:ascii="Symbol" w:hAnsi="Symbol"/>
      <w:sz w:val="22"/>
      <w:szCs w:val="22"/>
    </w:rPr>
  </w:style>
  <w:style w:type="character" w:customStyle="1" w:styleId="WW8Num24z1">
    <w:name w:val="WW8Num24z1"/>
    <w:rsid w:val="000215B7"/>
    <w:rPr>
      <w:rFonts w:ascii="Courier New" w:hAnsi="Courier New" w:cs="Courier New"/>
    </w:rPr>
  </w:style>
  <w:style w:type="character" w:customStyle="1" w:styleId="WW8Num24z2">
    <w:name w:val="WW8Num24z2"/>
    <w:rsid w:val="000215B7"/>
    <w:rPr>
      <w:rFonts w:ascii="Wingdings" w:hAnsi="Wingdings"/>
    </w:rPr>
  </w:style>
  <w:style w:type="character" w:customStyle="1" w:styleId="WW8Num24z3">
    <w:name w:val="WW8Num24z3"/>
    <w:rsid w:val="000215B7"/>
    <w:rPr>
      <w:rFonts w:ascii="Symbol" w:hAnsi="Symbol"/>
    </w:rPr>
  </w:style>
  <w:style w:type="character" w:customStyle="1" w:styleId="WW8Num26z0">
    <w:name w:val="WW8Num26z0"/>
    <w:rsid w:val="000215B7"/>
    <w:rPr>
      <w:rFonts w:ascii="Courier New" w:hAnsi="Courier New" w:cs="Courier New"/>
      <w:sz w:val="22"/>
      <w:szCs w:val="22"/>
    </w:rPr>
  </w:style>
  <w:style w:type="character" w:customStyle="1" w:styleId="WW8Num26z1">
    <w:name w:val="WW8Num26z1"/>
    <w:rsid w:val="000215B7"/>
    <w:rPr>
      <w:rFonts w:ascii="Courier New" w:hAnsi="Courier New" w:cs="Courier New"/>
    </w:rPr>
  </w:style>
  <w:style w:type="character" w:customStyle="1" w:styleId="WW8Num26z2">
    <w:name w:val="WW8Num26z2"/>
    <w:rsid w:val="000215B7"/>
    <w:rPr>
      <w:rFonts w:ascii="Wingdings" w:hAnsi="Wingdings"/>
    </w:rPr>
  </w:style>
  <w:style w:type="character" w:customStyle="1" w:styleId="WW8Num26z3">
    <w:name w:val="WW8Num26z3"/>
    <w:rsid w:val="000215B7"/>
    <w:rPr>
      <w:rFonts w:ascii="Symbol" w:hAnsi="Symbol"/>
    </w:rPr>
  </w:style>
  <w:style w:type="character" w:customStyle="1" w:styleId="WW8Num27z0">
    <w:name w:val="WW8Num27z0"/>
    <w:rsid w:val="000215B7"/>
    <w:rPr>
      <w:rFonts w:ascii="Symbol" w:hAnsi="Symbol"/>
      <w:sz w:val="22"/>
      <w:szCs w:val="22"/>
    </w:rPr>
  </w:style>
  <w:style w:type="character" w:customStyle="1" w:styleId="WW8Num27z1">
    <w:name w:val="WW8Num27z1"/>
    <w:rsid w:val="000215B7"/>
    <w:rPr>
      <w:rFonts w:ascii="Courier New" w:hAnsi="Courier New" w:cs="Courier New"/>
    </w:rPr>
  </w:style>
  <w:style w:type="character" w:customStyle="1" w:styleId="WW8Num27z2">
    <w:name w:val="WW8Num27z2"/>
    <w:rsid w:val="000215B7"/>
    <w:rPr>
      <w:rFonts w:ascii="Wingdings" w:hAnsi="Wingdings"/>
    </w:rPr>
  </w:style>
  <w:style w:type="character" w:customStyle="1" w:styleId="WW8Num27z3">
    <w:name w:val="WW8Num27z3"/>
    <w:rsid w:val="000215B7"/>
    <w:rPr>
      <w:rFonts w:ascii="Symbol" w:hAnsi="Symbol"/>
    </w:rPr>
  </w:style>
  <w:style w:type="character" w:customStyle="1" w:styleId="WW8Num28z0">
    <w:name w:val="WW8Num28z0"/>
    <w:rsid w:val="000215B7"/>
    <w:rPr>
      <w:rFonts w:ascii="Symbol" w:hAnsi="Symbol"/>
      <w:sz w:val="22"/>
      <w:szCs w:val="22"/>
    </w:rPr>
  </w:style>
  <w:style w:type="character" w:customStyle="1" w:styleId="WW8Num28z1">
    <w:name w:val="WW8Num28z1"/>
    <w:rsid w:val="000215B7"/>
    <w:rPr>
      <w:rFonts w:ascii="Courier New" w:hAnsi="Courier New" w:cs="Courier New"/>
    </w:rPr>
  </w:style>
  <w:style w:type="character" w:customStyle="1" w:styleId="WW8Num28z2">
    <w:name w:val="WW8Num28z2"/>
    <w:rsid w:val="000215B7"/>
    <w:rPr>
      <w:rFonts w:ascii="Wingdings" w:hAnsi="Wingdings"/>
    </w:rPr>
  </w:style>
  <w:style w:type="character" w:customStyle="1" w:styleId="WW8Num28z3">
    <w:name w:val="WW8Num28z3"/>
    <w:rsid w:val="000215B7"/>
    <w:rPr>
      <w:rFonts w:ascii="Symbol" w:hAnsi="Symbol"/>
    </w:rPr>
  </w:style>
  <w:style w:type="character" w:customStyle="1" w:styleId="WW8Num30z0">
    <w:name w:val="WW8Num30z0"/>
    <w:rsid w:val="000215B7"/>
    <w:rPr>
      <w:rFonts w:ascii="Courier New" w:hAnsi="Courier New" w:cs="Courier New"/>
      <w:sz w:val="22"/>
      <w:szCs w:val="22"/>
    </w:rPr>
  </w:style>
  <w:style w:type="character" w:customStyle="1" w:styleId="WW8Num30z1">
    <w:name w:val="WW8Num30z1"/>
    <w:rsid w:val="000215B7"/>
    <w:rPr>
      <w:rFonts w:ascii="Courier New" w:hAnsi="Courier New" w:cs="Courier New"/>
    </w:rPr>
  </w:style>
  <w:style w:type="character" w:customStyle="1" w:styleId="WW8Num30z2">
    <w:name w:val="WW8Num30z2"/>
    <w:rsid w:val="000215B7"/>
    <w:rPr>
      <w:rFonts w:ascii="Wingdings" w:hAnsi="Wingdings"/>
    </w:rPr>
  </w:style>
  <w:style w:type="character" w:customStyle="1" w:styleId="WW8Num30z3">
    <w:name w:val="WW8Num30z3"/>
    <w:rsid w:val="000215B7"/>
    <w:rPr>
      <w:rFonts w:ascii="Symbol" w:hAnsi="Symbol"/>
    </w:rPr>
  </w:style>
  <w:style w:type="character" w:customStyle="1" w:styleId="WW8Num31z0">
    <w:name w:val="WW8Num31z0"/>
    <w:rsid w:val="000215B7"/>
    <w:rPr>
      <w:rFonts w:ascii="Courier New" w:hAnsi="Courier New" w:cs="Courier New"/>
      <w:sz w:val="22"/>
      <w:szCs w:val="22"/>
    </w:rPr>
  </w:style>
  <w:style w:type="character" w:customStyle="1" w:styleId="WW8Num31z1">
    <w:name w:val="WW8Num31z1"/>
    <w:rsid w:val="000215B7"/>
    <w:rPr>
      <w:rFonts w:ascii="Courier New" w:hAnsi="Courier New" w:cs="Courier New"/>
    </w:rPr>
  </w:style>
  <w:style w:type="character" w:customStyle="1" w:styleId="WW8Num31z2">
    <w:name w:val="WW8Num31z2"/>
    <w:rsid w:val="000215B7"/>
    <w:rPr>
      <w:rFonts w:ascii="Wingdings" w:hAnsi="Wingdings"/>
    </w:rPr>
  </w:style>
  <w:style w:type="character" w:customStyle="1" w:styleId="WW8Num31z3">
    <w:name w:val="WW8Num31z3"/>
    <w:rsid w:val="000215B7"/>
    <w:rPr>
      <w:rFonts w:ascii="Symbol" w:hAnsi="Symbol"/>
    </w:rPr>
  </w:style>
  <w:style w:type="character" w:customStyle="1" w:styleId="WW8Num32z0">
    <w:name w:val="WW8Num32z0"/>
    <w:rsid w:val="000215B7"/>
    <w:rPr>
      <w:rFonts w:ascii="Courier New" w:hAnsi="Courier New" w:cs="Courier New"/>
      <w:sz w:val="22"/>
      <w:szCs w:val="22"/>
    </w:rPr>
  </w:style>
  <w:style w:type="character" w:customStyle="1" w:styleId="WW8Num32z1">
    <w:name w:val="WW8Num32z1"/>
    <w:rsid w:val="000215B7"/>
    <w:rPr>
      <w:rFonts w:ascii="Courier New" w:hAnsi="Courier New" w:cs="Courier New"/>
    </w:rPr>
  </w:style>
  <w:style w:type="character" w:customStyle="1" w:styleId="WW8Num32z2">
    <w:name w:val="WW8Num32z2"/>
    <w:rsid w:val="000215B7"/>
    <w:rPr>
      <w:rFonts w:ascii="Wingdings" w:hAnsi="Wingdings"/>
    </w:rPr>
  </w:style>
  <w:style w:type="character" w:customStyle="1" w:styleId="WW8Num32z3">
    <w:name w:val="WW8Num32z3"/>
    <w:rsid w:val="000215B7"/>
    <w:rPr>
      <w:rFonts w:ascii="Symbol" w:hAnsi="Symbol"/>
    </w:rPr>
  </w:style>
  <w:style w:type="character" w:customStyle="1" w:styleId="WW8Num33z0">
    <w:name w:val="WW8Num33z0"/>
    <w:rsid w:val="000215B7"/>
    <w:rPr>
      <w:rFonts w:ascii="Courier New" w:hAnsi="Courier New" w:cs="Courier New"/>
      <w:sz w:val="22"/>
      <w:szCs w:val="22"/>
    </w:rPr>
  </w:style>
  <w:style w:type="character" w:customStyle="1" w:styleId="WW8Num33z1">
    <w:name w:val="WW8Num33z1"/>
    <w:rsid w:val="000215B7"/>
    <w:rPr>
      <w:rFonts w:ascii="Courier New" w:hAnsi="Courier New" w:cs="Courier New"/>
    </w:rPr>
  </w:style>
  <w:style w:type="character" w:customStyle="1" w:styleId="WW8Num33z2">
    <w:name w:val="WW8Num33z2"/>
    <w:rsid w:val="000215B7"/>
    <w:rPr>
      <w:rFonts w:ascii="Wingdings" w:hAnsi="Wingdings"/>
    </w:rPr>
  </w:style>
  <w:style w:type="character" w:customStyle="1" w:styleId="WW8Num33z3">
    <w:name w:val="WW8Num33z3"/>
    <w:rsid w:val="000215B7"/>
    <w:rPr>
      <w:rFonts w:ascii="Symbol" w:hAnsi="Symbol"/>
    </w:rPr>
  </w:style>
  <w:style w:type="character" w:customStyle="1" w:styleId="WW8Num34z0">
    <w:name w:val="WW8Num34z0"/>
    <w:rsid w:val="000215B7"/>
    <w:rPr>
      <w:rFonts w:ascii="Courier New" w:hAnsi="Courier New" w:cs="Courier New"/>
      <w:sz w:val="22"/>
      <w:szCs w:val="22"/>
    </w:rPr>
  </w:style>
  <w:style w:type="character" w:customStyle="1" w:styleId="WW8Num34z1">
    <w:name w:val="WW8Num34z1"/>
    <w:rsid w:val="000215B7"/>
    <w:rPr>
      <w:rFonts w:ascii="Courier New" w:hAnsi="Courier New" w:cs="Courier New"/>
    </w:rPr>
  </w:style>
  <w:style w:type="character" w:customStyle="1" w:styleId="WW8Num34z2">
    <w:name w:val="WW8Num34z2"/>
    <w:rsid w:val="000215B7"/>
    <w:rPr>
      <w:rFonts w:ascii="Wingdings" w:hAnsi="Wingdings"/>
    </w:rPr>
  </w:style>
  <w:style w:type="character" w:customStyle="1" w:styleId="WW8Num34z3">
    <w:name w:val="WW8Num34z3"/>
    <w:rsid w:val="000215B7"/>
    <w:rPr>
      <w:rFonts w:ascii="Symbol" w:hAnsi="Symbol"/>
    </w:rPr>
  </w:style>
  <w:style w:type="character" w:customStyle="1" w:styleId="WW8Num35z0">
    <w:name w:val="WW8Num35z0"/>
    <w:rsid w:val="000215B7"/>
    <w:rPr>
      <w:rFonts w:ascii="Courier New" w:hAnsi="Courier New" w:cs="Courier New"/>
      <w:sz w:val="22"/>
      <w:szCs w:val="22"/>
    </w:rPr>
  </w:style>
  <w:style w:type="character" w:customStyle="1" w:styleId="WW8Num35z1">
    <w:name w:val="WW8Num35z1"/>
    <w:rsid w:val="000215B7"/>
    <w:rPr>
      <w:rFonts w:ascii="Courier New" w:hAnsi="Courier New" w:cs="Courier New"/>
    </w:rPr>
  </w:style>
  <w:style w:type="character" w:customStyle="1" w:styleId="WW8Num35z2">
    <w:name w:val="WW8Num35z2"/>
    <w:rsid w:val="000215B7"/>
    <w:rPr>
      <w:rFonts w:ascii="Wingdings" w:hAnsi="Wingdings"/>
    </w:rPr>
  </w:style>
  <w:style w:type="character" w:customStyle="1" w:styleId="WW8Num35z3">
    <w:name w:val="WW8Num35z3"/>
    <w:rsid w:val="000215B7"/>
    <w:rPr>
      <w:rFonts w:ascii="Symbol" w:hAnsi="Symbol"/>
    </w:rPr>
  </w:style>
  <w:style w:type="character" w:customStyle="1" w:styleId="WW8Num36z0">
    <w:name w:val="WW8Num36z0"/>
    <w:rsid w:val="000215B7"/>
    <w:rPr>
      <w:rFonts w:ascii="Courier New" w:hAnsi="Courier New" w:cs="Courier New"/>
      <w:sz w:val="22"/>
      <w:szCs w:val="22"/>
    </w:rPr>
  </w:style>
  <w:style w:type="character" w:customStyle="1" w:styleId="WW8Num36z1">
    <w:name w:val="WW8Num36z1"/>
    <w:rsid w:val="000215B7"/>
    <w:rPr>
      <w:rFonts w:ascii="Courier New" w:hAnsi="Courier New" w:cs="Courier New"/>
    </w:rPr>
  </w:style>
  <w:style w:type="character" w:customStyle="1" w:styleId="WW8Num36z2">
    <w:name w:val="WW8Num36z2"/>
    <w:rsid w:val="000215B7"/>
    <w:rPr>
      <w:rFonts w:ascii="Wingdings" w:hAnsi="Wingdings"/>
    </w:rPr>
  </w:style>
  <w:style w:type="character" w:customStyle="1" w:styleId="WW8Num36z3">
    <w:name w:val="WW8Num36z3"/>
    <w:rsid w:val="000215B7"/>
    <w:rPr>
      <w:rFonts w:ascii="Symbol" w:hAnsi="Symbol"/>
    </w:rPr>
  </w:style>
  <w:style w:type="character" w:customStyle="1" w:styleId="WW8Num37z0">
    <w:name w:val="WW8Num37z0"/>
    <w:rsid w:val="000215B7"/>
    <w:rPr>
      <w:rFonts w:ascii="Courier New" w:hAnsi="Courier New" w:cs="Courier New"/>
      <w:sz w:val="22"/>
      <w:szCs w:val="22"/>
    </w:rPr>
  </w:style>
  <w:style w:type="character" w:customStyle="1" w:styleId="WW8Num37z1">
    <w:name w:val="WW8Num37z1"/>
    <w:rsid w:val="000215B7"/>
    <w:rPr>
      <w:rFonts w:ascii="Courier New" w:hAnsi="Courier New" w:cs="Courier New"/>
    </w:rPr>
  </w:style>
  <w:style w:type="character" w:customStyle="1" w:styleId="WW8Num37z2">
    <w:name w:val="WW8Num37z2"/>
    <w:rsid w:val="000215B7"/>
    <w:rPr>
      <w:rFonts w:ascii="Wingdings" w:hAnsi="Wingdings"/>
    </w:rPr>
  </w:style>
  <w:style w:type="character" w:customStyle="1" w:styleId="WW8Num37z3">
    <w:name w:val="WW8Num37z3"/>
    <w:rsid w:val="000215B7"/>
    <w:rPr>
      <w:rFonts w:ascii="Symbol" w:hAnsi="Symbol"/>
    </w:rPr>
  </w:style>
  <w:style w:type="character" w:customStyle="1" w:styleId="WW8Num38z0">
    <w:name w:val="WW8Num38z0"/>
    <w:rsid w:val="000215B7"/>
    <w:rPr>
      <w:rFonts w:ascii="Symbol" w:hAnsi="Symbol"/>
      <w:sz w:val="22"/>
      <w:szCs w:val="22"/>
    </w:rPr>
  </w:style>
  <w:style w:type="character" w:customStyle="1" w:styleId="WW8Num38z1">
    <w:name w:val="WW8Num38z1"/>
    <w:rsid w:val="000215B7"/>
    <w:rPr>
      <w:rFonts w:ascii="Courier New" w:hAnsi="Courier New" w:cs="Courier New"/>
    </w:rPr>
  </w:style>
  <w:style w:type="character" w:customStyle="1" w:styleId="WW8Num38z2">
    <w:name w:val="WW8Num38z2"/>
    <w:rsid w:val="000215B7"/>
    <w:rPr>
      <w:rFonts w:ascii="Wingdings" w:hAnsi="Wingdings"/>
    </w:rPr>
  </w:style>
  <w:style w:type="character" w:customStyle="1" w:styleId="WW8Num38z3">
    <w:name w:val="WW8Num38z3"/>
    <w:rsid w:val="000215B7"/>
    <w:rPr>
      <w:rFonts w:ascii="Symbol" w:hAnsi="Symbol"/>
    </w:rPr>
  </w:style>
  <w:style w:type="character" w:customStyle="1" w:styleId="WW8Num39z0">
    <w:name w:val="WW8Num39z0"/>
    <w:rsid w:val="000215B7"/>
    <w:rPr>
      <w:rFonts w:ascii="Symbol" w:hAnsi="Symbol"/>
      <w:sz w:val="22"/>
      <w:szCs w:val="22"/>
    </w:rPr>
  </w:style>
  <w:style w:type="character" w:customStyle="1" w:styleId="WW8Num39z1">
    <w:name w:val="WW8Num39z1"/>
    <w:rsid w:val="000215B7"/>
    <w:rPr>
      <w:rFonts w:ascii="Courier New" w:hAnsi="Courier New" w:cs="Courier New"/>
    </w:rPr>
  </w:style>
  <w:style w:type="character" w:customStyle="1" w:styleId="WW8Num39z2">
    <w:name w:val="WW8Num39z2"/>
    <w:rsid w:val="000215B7"/>
    <w:rPr>
      <w:rFonts w:ascii="Wingdings" w:hAnsi="Wingdings"/>
    </w:rPr>
  </w:style>
  <w:style w:type="character" w:customStyle="1" w:styleId="WW8Num39z3">
    <w:name w:val="WW8Num39z3"/>
    <w:rsid w:val="000215B7"/>
    <w:rPr>
      <w:rFonts w:ascii="Symbol" w:hAnsi="Symbol"/>
    </w:rPr>
  </w:style>
  <w:style w:type="character" w:customStyle="1" w:styleId="WW8Num40z0">
    <w:name w:val="WW8Num40z0"/>
    <w:rsid w:val="000215B7"/>
    <w:rPr>
      <w:rFonts w:ascii="Symbol" w:hAnsi="Symbol"/>
      <w:sz w:val="22"/>
      <w:szCs w:val="22"/>
    </w:rPr>
  </w:style>
  <w:style w:type="character" w:customStyle="1" w:styleId="WW8Num43z0">
    <w:name w:val="WW8Num43z0"/>
    <w:rsid w:val="000215B7"/>
    <w:rPr>
      <w:rFonts w:ascii="Courier New" w:hAnsi="Courier New" w:cs="Courier New"/>
      <w:sz w:val="22"/>
      <w:szCs w:val="22"/>
    </w:rPr>
  </w:style>
  <w:style w:type="character" w:customStyle="1" w:styleId="WW8Num43z1">
    <w:name w:val="WW8Num43z1"/>
    <w:rsid w:val="000215B7"/>
    <w:rPr>
      <w:rFonts w:ascii="Courier New" w:hAnsi="Courier New" w:cs="Courier New"/>
    </w:rPr>
  </w:style>
  <w:style w:type="character" w:customStyle="1" w:styleId="WW8Num43z2">
    <w:name w:val="WW8Num43z2"/>
    <w:rsid w:val="000215B7"/>
    <w:rPr>
      <w:rFonts w:ascii="Wingdings" w:hAnsi="Wingdings"/>
    </w:rPr>
  </w:style>
  <w:style w:type="character" w:customStyle="1" w:styleId="WW8Num43z3">
    <w:name w:val="WW8Num43z3"/>
    <w:rsid w:val="000215B7"/>
    <w:rPr>
      <w:rFonts w:ascii="Symbol" w:hAnsi="Symbol"/>
    </w:rPr>
  </w:style>
  <w:style w:type="character" w:customStyle="1" w:styleId="WW8Num44z0">
    <w:name w:val="WW8Num44z0"/>
    <w:rsid w:val="000215B7"/>
    <w:rPr>
      <w:rFonts w:ascii="Symbol" w:hAnsi="Symbol"/>
      <w:sz w:val="22"/>
      <w:szCs w:val="22"/>
    </w:rPr>
  </w:style>
  <w:style w:type="character" w:customStyle="1" w:styleId="WW8Num44z1">
    <w:name w:val="WW8Num44z1"/>
    <w:rsid w:val="000215B7"/>
    <w:rPr>
      <w:rFonts w:ascii="Courier New" w:hAnsi="Courier New" w:cs="Courier New"/>
      <w:sz w:val="22"/>
      <w:szCs w:val="22"/>
    </w:rPr>
  </w:style>
  <w:style w:type="character" w:customStyle="1" w:styleId="WW8Num44z2">
    <w:name w:val="WW8Num44z2"/>
    <w:rsid w:val="000215B7"/>
    <w:rPr>
      <w:rFonts w:ascii="Wingdings" w:hAnsi="Wingdings"/>
    </w:rPr>
  </w:style>
  <w:style w:type="character" w:customStyle="1" w:styleId="WW8Num44z3">
    <w:name w:val="WW8Num44z3"/>
    <w:rsid w:val="000215B7"/>
    <w:rPr>
      <w:rFonts w:ascii="Symbol" w:hAnsi="Symbol"/>
    </w:rPr>
  </w:style>
  <w:style w:type="character" w:customStyle="1" w:styleId="WW8Num44z4">
    <w:name w:val="WW8Num44z4"/>
    <w:rsid w:val="000215B7"/>
    <w:rPr>
      <w:rFonts w:ascii="Courier New" w:hAnsi="Courier New" w:cs="Courier New"/>
    </w:rPr>
  </w:style>
  <w:style w:type="character" w:customStyle="1" w:styleId="WW8Num45z0">
    <w:name w:val="WW8Num45z0"/>
    <w:rsid w:val="000215B7"/>
    <w:rPr>
      <w:rFonts w:ascii="Symbol" w:hAnsi="Symbol"/>
      <w:sz w:val="22"/>
      <w:szCs w:val="22"/>
    </w:rPr>
  </w:style>
  <w:style w:type="character" w:customStyle="1" w:styleId="WW8Num45z1">
    <w:name w:val="WW8Num45z1"/>
    <w:rsid w:val="000215B7"/>
    <w:rPr>
      <w:rFonts w:ascii="Courier New" w:hAnsi="Courier New" w:cs="Courier New"/>
    </w:rPr>
  </w:style>
  <w:style w:type="character" w:customStyle="1" w:styleId="WW8Num45z2">
    <w:name w:val="WW8Num45z2"/>
    <w:rsid w:val="000215B7"/>
    <w:rPr>
      <w:rFonts w:ascii="Wingdings" w:hAnsi="Wingdings"/>
    </w:rPr>
  </w:style>
  <w:style w:type="character" w:customStyle="1" w:styleId="WW8Num45z3">
    <w:name w:val="WW8Num45z3"/>
    <w:rsid w:val="000215B7"/>
    <w:rPr>
      <w:rFonts w:ascii="Symbol" w:hAnsi="Symbol"/>
    </w:rPr>
  </w:style>
  <w:style w:type="character" w:customStyle="1" w:styleId="WW8Num46z0">
    <w:name w:val="WW8Num46z0"/>
    <w:rsid w:val="000215B7"/>
    <w:rPr>
      <w:rFonts w:ascii="Symbol" w:hAnsi="Symbol"/>
      <w:sz w:val="22"/>
      <w:szCs w:val="22"/>
    </w:rPr>
  </w:style>
  <w:style w:type="character" w:customStyle="1" w:styleId="WW8Num46z1">
    <w:name w:val="WW8Num46z1"/>
    <w:rsid w:val="000215B7"/>
    <w:rPr>
      <w:rFonts w:ascii="Courier New" w:hAnsi="Courier New" w:cs="Courier New"/>
    </w:rPr>
  </w:style>
  <w:style w:type="character" w:customStyle="1" w:styleId="WW8Num46z2">
    <w:name w:val="WW8Num46z2"/>
    <w:rsid w:val="000215B7"/>
    <w:rPr>
      <w:rFonts w:ascii="Wingdings" w:hAnsi="Wingdings"/>
    </w:rPr>
  </w:style>
  <w:style w:type="character" w:customStyle="1" w:styleId="WW8Num46z3">
    <w:name w:val="WW8Num46z3"/>
    <w:rsid w:val="000215B7"/>
    <w:rPr>
      <w:rFonts w:ascii="Symbol" w:hAnsi="Symbol"/>
    </w:rPr>
  </w:style>
  <w:style w:type="character" w:customStyle="1" w:styleId="WW8Num47z0">
    <w:name w:val="WW8Num47z0"/>
    <w:rsid w:val="000215B7"/>
    <w:rPr>
      <w:rFonts w:ascii="Symbol" w:hAnsi="Symbol"/>
      <w:sz w:val="22"/>
      <w:szCs w:val="22"/>
    </w:rPr>
  </w:style>
  <w:style w:type="character" w:customStyle="1" w:styleId="WW8Num47z1">
    <w:name w:val="WW8Num47z1"/>
    <w:rsid w:val="000215B7"/>
    <w:rPr>
      <w:rFonts w:ascii="Courier New" w:hAnsi="Courier New" w:cs="Courier New"/>
    </w:rPr>
  </w:style>
  <w:style w:type="character" w:customStyle="1" w:styleId="WW8Num47z2">
    <w:name w:val="WW8Num47z2"/>
    <w:rsid w:val="000215B7"/>
    <w:rPr>
      <w:rFonts w:ascii="Wingdings" w:hAnsi="Wingdings"/>
    </w:rPr>
  </w:style>
  <w:style w:type="character" w:customStyle="1" w:styleId="WW8Num47z3">
    <w:name w:val="WW8Num47z3"/>
    <w:rsid w:val="000215B7"/>
    <w:rPr>
      <w:rFonts w:ascii="Symbol" w:hAnsi="Symbol"/>
    </w:rPr>
  </w:style>
  <w:style w:type="character" w:customStyle="1" w:styleId="WW8Num48z0">
    <w:name w:val="WW8Num48z0"/>
    <w:rsid w:val="000215B7"/>
    <w:rPr>
      <w:rFonts w:ascii="Symbol" w:hAnsi="Symbol"/>
      <w:sz w:val="22"/>
      <w:szCs w:val="22"/>
    </w:rPr>
  </w:style>
  <w:style w:type="character" w:customStyle="1" w:styleId="WW8Num48z1">
    <w:name w:val="WW8Num48z1"/>
    <w:rsid w:val="000215B7"/>
    <w:rPr>
      <w:rFonts w:ascii="Courier New" w:hAnsi="Courier New" w:cs="Courier New"/>
    </w:rPr>
  </w:style>
  <w:style w:type="character" w:customStyle="1" w:styleId="WW8Num48z2">
    <w:name w:val="WW8Num48z2"/>
    <w:rsid w:val="000215B7"/>
    <w:rPr>
      <w:rFonts w:ascii="Wingdings" w:hAnsi="Wingdings"/>
    </w:rPr>
  </w:style>
  <w:style w:type="character" w:customStyle="1" w:styleId="WW8Num48z3">
    <w:name w:val="WW8Num48z3"/>
    <w:rsid w:val="000215B7"/>
    <w:rPr>
      <w:rFonts w:ascii="Symbol" w:hAnsi="Symbol"/>
    </w:rPr>
  </w:style>
  <w:style w:type="character" w:customStyle="1" w:styleId="WW8Num49z0">
    <w:name w:val="WW8Num49z0"/>
    <w:rsid w:val="000215B7"/>
    <w:rPr>
      <w:rFonts w:ascii="Courier New" w:hAnsi="Courier New" w:cs="Courier New"/>
      <w:sz w:val="22"/>
      <w:szCs w:val="22"/>
    </w:rPr>
  </w:style>
  <w:style w:type="character" w:customStyle="1" w:styleId="WW8Num49z1">
    <w:name w:val="WW8Num49z1"/>
    <w:rsid w:val="000215B7"/>
    <w:rPr>
      <w:rFonts w:ascii="Courier New" w:hAnsi="Courier New" w:cs="Courier New"/>
    </w:rPr>
  </w:style>
  <w:style w:type="character" w:customStyle="1" w:styleId="WW8Num49z2">
    <w:name w:val="WW8Num49z2"/>
    <w:rsid w:val="000215B7"/>
    <w:rPr>
      <w:rFonts w:ascii="Wingdings" w:hAnsi="Wingdings"/>
    </w:rPr>
  </w:style>
  <w:style w:type="character" w:customStyle="1" w:styleId="WW8Num49z3">
    <w:name w:val="WW8Num49z3"/>
    <w:rsid w:val="000215B7"/>
    <w:rPr>
      <w:rFonts w:ascii="Symbol" w:hAnsi="Symbol"/>
    </w:rPr>
  </w:style>
  <w:style w:type="character" w:customStyle="1" w:styleId="WW8Num50z0">
    <w:name w:val="WW8Num50z0"/>
    <w:rsid w:val="000215B7"/>
    <w:rPr>
      <w:rFonts w:ascii="Courier New" w:hAnsi="Courier New" w:cs="Courier New"/>
      <w:sz w:val="22"/>
      <w:szCs w:val="22"/>
    </w:rPr>
  </w:style>
  <w:style w:type="character" w:customStyle="1" w:styleId="WW8Num50z1">
    <w:name w:val="WW8Num50z1"/>
    <w:rsid w:val="000215B7"/>
    <w:rPr>
      <w:rFonts w:ascii="Courier New" w:hAnsi="Courier New" w:cs="Courier New"/>
    </w:rPr>
  </w:style>
  <w:style w:type="character" w:customStyle="1" w:styleId="WW8Num50z2">
    <w:name w:val="WW8Num50z2"/>
    <w:rsid w:val="000215B7"/>
    <w:rPr>
      <w:rFonts w:ascii="Wingdings" w:hAnsi="Wingdings"/>
    </w:rPr>
  </w:style>
  <w:style w:type="character" w:customStyle="1" w:styleId="WW8Num50z3">
    <w:name w:val="WW8Num50z3"/>
    <w:rsid w:val="000215B7"/>
    <w:rPr>
      <w:rFonts w:ascii="Symbol" w:hAnsi="Symbol"/>
    </w:rPr>
  </w:style>
  <w:style w:type="character" w:customStyle="1" w:styleId="WW8Num51z0">
    <w:name w:val="WW8Num51z0"/>
    <w:rsid w:val="000215B7"/>
    <w:rPr>
      <w:rFonts w:ascii="Symbol" w:hAnsi="Symbol"/>
      <w:sz w:val="22"/>
      <w:szCs w:val="22"/>
    </w:rPr>
  </w:style>
  <w:style w:type="character" w:customStyle="1" w:styleId="WW8Num51z1">
    <w:name w:val="WW8Num51z1"/>
    <w:rsid w:val="000215B7"/>
    <w:rPr>
      <w:rFonts w:ascii="Courier New" w:hAnsi="Courier New" w:cs="Courier New"/>
    </w:rPr>
  </w:style>
  <w:style w:type="character" w:customStyle="1" w:styleId="WW8Num51z2">
    <w:name w:val="WW8Num51z2"/>
    <w:rsid w:val="000215B7"/>
    <w:rPr>
      <w:rFonts w:ascii="Wingdings" w:hAnsi="Wingdings"/>
    </w:rPr>
  </w:style>
  <w:style w:type="character" w:customStyle="1" w:styleId="WW8Num51z3">
    <w:name w:val="WW8Num51z3"/>
    <w:rsid w:val="000215B7"/>
    <w:rPr>
      <w:rFonts w:ascii="Symbol" w:hAnsi="Symbol"/>
    </w:rPr>
  </w:style>
  <w:style w:type="character" w:customStyle="1" w:styleId="WW8Num52z0">
    <w:name w:val="WW8Num52z0"/>
    <w:rsid w:val="000215B7"/>
    <w:rPr>
      <w:rFonts w:ascii="Symbol" w:hAnsi="Symbol"/>
      <w:sz w:val="22"/>
      <w:szCs w:val="22"/>
    </w:rPr>
  </w:style>
  <w:style w:type="character" w:customStyle="1" w:styleId="WW8Num52z1">
    <w:name w:val="WW8Num52z1"/>
    <w:rsid w:val="000215B7"/>
    <w:rPr>
      <w:rFonts w:ascii="Courier New" w:hAnsi="Courier New" w:cs="Courier New"/>
    </w:rPr>
  </w:style>
  <w:style w:type="character" w:customStyle="1" w:styleId="WW8Num52z2">
    <w:name w:val="WW8Num52z2"/>
    <w:rsid w:val="000215B7"/>
    <w:rPr>
      <w:rFonts w:ascii="Wingdings" w:hAnsi="Wingdings"/>
    </w:rPr>
  </w:style>
  <w:style w:type="character" w:customStyle="1" w:styleId="WW8Num52z3">
    <w:name w:val="WW8Num52z3"/>
    <w:rsid w:val="000215B7"/>
    <w:rPr>
      <w:rFonts w:ascii="Symbol" w:hAnsi="Symbol"/>
    </w:rPr>
  </w:style>
  <w:style w:type="character" w:customStyle="1" w:styleId="WW8Num53z0">
    <w:name w:val="WW8Num53z0"/>
    <w:rsid w:val="000215B7"/>
    <w:rPr>
      <w:rFonts w:ascii="Symbol" w:hAnsi="Symbol"/>
      <w:sz w:val="22"/>
      <w:szCs w:val="22"/>
    </w:rPr>
  </w:style>
  <w:style w:type="character" w:customStyle="1" w:styleId="WW8Num53z1">
    <w:name w:val="WW8Num53z1"/>
    <w:rsid w:val="000215B7"/>
    <w:rPr>
      <w:rFonts w:ascii="Courier New" w:hAnsi="Courier New" w:cs="Courier New"/>
    </w:rPr>
  </w:style>
  <w:style w:type="character" w:customStyle="1" w:styleId="WW8Num53z2">
    <w:name w:val="WW8Num53z2"/>
    <w:rsid w:val="000215B7"/>
    <w:rPr>
      <w:rFonts w:ascii="Wingdings" w:hAnsi="Wingdings"/>
    </w:rPr>
  </w:style>
  <w:style w:type="character" w:customStyle="1" w:styleId="WW8Num53z3">
    <w:name w:val="WW8Num53z3"/>
    <w:rsid w:val="000215B7"/>
    <w:rPr>
      <w:rFonts w:ascii="Symbol" w:hAnsi="Symbol"/>
    </w:rPr>
  </w:style>
  <w:style w:type="character" w:customStyle="1" w:styleId="WW8Num55z0">
    <w:name w:val="WW8Num55z0"/>
    <w:rsid w:val="000215B7"/>
    <w:rPr>
      <w:rFonts w:ascii="Courier New" w:hAnsi="Courier New" w:cs="Courier New"/>
      <w:sz w:val="22"/>
      <w:szCs w:val="22"/>
    </w:rPr>
  </w:style>
  <w:style w:type="character" w:customStyle="1" w:styleId="WW8Num55z1">
    <w:name w:val="WW8Num55z1"/>
    <w:rsid w:val="000215B7"/>
    <w:rPr>
      <w:rFonts w:ascii="Courier New" w:hAnsi="Courier New" w:cs="Courier New"/>
    </w:rPr>
  </w:style>
  <w:style w:type="character" w:customStyle="1" w:styleId="WW8Num55z2">
    <w:name w:val="WW8Num55z2"/>
    <w:rsid w:val="000215B7"/>
    <w:rPr>
      <w:rFonts w:ascii="Wingdings" w:hAnsi="Wingdings"/>
    </w:rPr>
  </w:style>
  <w:style w:type="character" w:customStyle="1" w:styleId="WW8Num55z3">
    <w:name w:val="WW8Num55z3"/>
    <w:rsid w:val="000215B7"/>
    <w:rPr>
      <w:rFonts w:ascii="Symbol" w:hAnsi="Symbol"/>
    </w:rPr>
  </w:style>
  <w:style w:type="character" w:customStyle="1" w:styleId="WW8Num56z0">
    <w:name w:val="WW8Num56z0"/>
    <w:rsid w:val="000215B7"/>
    <w:rPr>
      <w:rFonts w:ascii="Courier New" w:hAnsi="Courier New" w:cs="Courier New"/>
      <w:sz w:val="22"/>
      <w:szCs w:val="22"/>
    </w:rPr>
  </w:style>
  <w:style w:type="character" w:customStyle="1" w:styleId="WW8Num56z1">
    <w:name w:val="WW8Num56z1"/>
    <w:rsid w:val="000215B7"/>
    <w:rPr>
      <w:rFonts w:ascii="Courier New" w:hAnsi="Courier New" w:cs="Courier New"/>
    </w:rPr>
  </w:style>
  <w:style w:type="character" w:customStyle="1" w:styleId="WW8Num56z2">
    <w:name w:val="WW8Num56z2"/>
    <w:rsid w:val="000215B7"/>
    <w:rPr>
      <w:rFonts w:ascii="Wingdings" w:hAnsi="Wingdings"/>
    </w:rPr>
  </w:style>
  <w:style w:type="character" w:customStyle="1" w:styleId="WW8Num56z3">
    <w:name w:val="WW8Num56z3"/>
    <w:rsid w:val="000215B7"/>
    <w:rPr>
      <w:rFonts w:ascii="Symbol" w:hAnsi="Symbol"/>
    </w:rPr>
  </w:style>
  <w:style w:type="character" w:customStyle="1" w:styleId="WW8Num57z0">
    <w:name w:val="WW8Num57z0"/>
    <w:rsid w:val="000215B7"/>
    <w:rPr>
      <w:rFonts w:ascii="Courier New" w:hAnsi="Courier New" w:cs="Courier New"/>
      <w:sz w:val="22"/>
      <w:szCs w:val="22"/>
    </w:rPr>
  </w:style>
  <w:style w:type="character" w:customStyle="1" w:styleId="WW8Num57z1">
    <w:name w:val="WW8Num57z1"/>
    <w:rsid w:val="000215B7"/>
    <w:rPr>
      <w:rFonts w:ascii="Courier New" w:hAnsi="Courier New" w:cs="Courier New"/>
    </w:rPr>
  </w:style>
  <w:style w:type="character" w:customStyle="1" w:styleId="WW8Num57z2">
    <w:name w:val="WW8Num57z2"/>
    <w:rsid w:val="000215B7"/>
    <w:rPr>
      <w:rFonts w:ascii="Wingdings" w:hAnsi="Wingdings"/>
    </w:rPr>
  </w:style>
  <w:style w:type="character" w:customStyle="1" w:styleId="WW8Num57z3">
    <w:name w:val="WW8Num57z3"/>
    <w:rsid w:val="000215B7"/>
    <w:rPr>
      <w:rFonts w:ascii="Symbol" w:hAnsi="Symbol"/>
    </w:rPr>
  </w:style>
  <w:style w:type="character" w:customStyle="1" w:styleId="WW8Num58z0">
    <w:name w:val="WW8Num58z0"/>
    <w:rsid w:val="000215B7"/>
    <w:rPr>
      <w:rFonts w:ascii="Symbol" w:hAnsi="Symbol"/>
      <w:sz w:val="22"/>
      <w:szCs w:val="22"/>
    </w:rPr>
  </w:style>
  <w:style w:type="character" w:customStyle="1" w:styleId="WW8Num58z1">
    <w:name w:val="WW8Num58z1"/>
    <w:rsid w:val="000215B7"/>
    <w:rPr>
      <w:rFonts w:ascii="Courier New" w:hAnsi="Courier New" w:cs="Courier New"/>
    </w:rPr>
  </w:style>
  <w:style w:type="character" w:customStyle="1" w:styleId="WW8Num58z2">
    <w:name w:val="WW8Num58z2"/>
    <w:rsid w:val="000215B7"/>
    <w:rPr>
      <w:rFonts w:ascii="Wingdings" w:hAnsi="Wingdings"/>
    </w:rPr>
  </w:style>
  <w:style w:type="character" w:customStyle="1" w:styleId="WW8Num58z3">
    <w:name w:val="WW8Num58z3"/>
    <w:rsid w:val="000215B7"/>
    <w:rPr>
      <w:rFonts w:ascii="Symbol" w:hAnsi="Symbol"/>
    </w:rPr>
  </w:style>
  <w:style w:type="character" w:customStyle="1" w:styleId="WW8Num59z0">
    <w:name w:val="WW8Num59z0"/>
    <w:rsid w:val="000215B7"/>
    <w:rPr>
      <w:rFonts w:ascii="Symbol" w:hAnsi="Symbol"/>
      <w:sz w:val="22"/>
      <w:szCs w:val="22"/>
    </w:rPr>
  </w:style>
  <w:style w:type="character" w:customStyle="1" w:styleId="WW8Num59z1">
    <w:name w:val="WW8Num59z1"/>
    <w:rsid w:val="000215B7"/>
    <w:rPr>
      <w:rFonts w:ascii="Courier New" w:hAnsi="Courier New" w:cs="Courier New"/>
    </w:rPr>
  </w:style>
  <w:style w:type="character" w:customStyle="1" w:styleId="WW8Num59z2">
    <w:name w:val="WW8Num59z2"/>
    <w:rsid w:val="000215B7"/>
    <w:rPr>
      <w:rFonts w:ascii="Wingdings" w:hAnsi="Wingdings"/>
    </w:rPr>
  </w:style>
  <w:style w:type="character" w:customStyle="1" w:styleId="WW8Num59z3">
    <w:name w:val="WW8Num59z3"/>
    <w:rsid w:val="000215B7"/>
    <w:rPr>
      <w:rFonts w:ascii="Symbol" w:hAnsi="Symbol"/>
    </w:rPr>
  </w:style>
  <w:style w:type="character" w:customStyle="1" w:styleId="14">
    <w:name w:val="Основной шрифт абзаца1"/>
    <w:rsid w:val="000215B7"/>
  </w:style>
  <w:style w:type="character" w:styleId="af5">
    <w:name w:val="page number"/>
    <w:basedOn w:val="14"/>
    <w:rsid w:val="000215B7"/>
  </w:style>
  <w:style w:type="character" w:customStyle="1" w:styleId="Normal">
    <w:name w:val="Normal Знак"/>
    <w:rsid w:val="000215B7"/>
    <w:rPr>
      <w:sz w:val="22"/>
      <w:lang w:val="ru-RU" w:eastAsia="ar-SA" w:bidi="ar-SA"/>
    </w:rPr>
  </w:style>
  <w:style w:type="character" w:customStyle="1" w:styleId="15">
    <w:name w:val="Знак примечания1"/>
    <w:rsid w:val="000215B7"/>
    <w:rPr>
      <w:sz w:val="16"/>
      <w:szCs w:val="16"/>
    </w:rPr>
  </w:style>
  <w:style w:type="paragraph" w:styleId="af6">
    <w:basedOn w:val="a"/>
    <w:next w:val="af0"/>
    <w:rsid w:val="000215B7"/>
    <w:pPr>
      <w:keepNext/>
      <w:spacing w:before="240" w:after="120" w:line="240" w:lineRule="auto"/>
    </w:pPr>
    <w:rPr>
      <w:rFonts w:ascii="Arial" w:eastAsia="Lucida Sans Unicode" w:hAnsi="Arial" w:cs="Tahoma"/>
      <w:sz w:val="28"/>
      <w:szCs w:val="28"/>
      <w:lang w:eastAsia="ar-SA"/>
    </w:rPr>
  </w:style>
  <w:style w:type="paragraph" w:styleId="af7">
    <w:name w:val="List"/>
    <w:basedOn w:val="af0"/>
    <w:rsid w:val="000215B7"/>
    <w:pPr>
      <w:widowControl/>
      <w:suppressAutoHyphens w:val="0"/>
      <w:spacing w:after="0" w:line="360" w:lineRule="exact"/>
      <w:ind w:firstLine="720"/>
      <w:jc w:val="both"/>
    </w:pPr>
    <w:rPr>
      <w:rFonts w:ascii="Arial" w:eastAsia="Times New Roman" w:hAnsi="Arial" w:cs="Tahoma"/>
      <w:sz w:val="28"/>
      <w:szCs w:val="20"/>
      <w:lang w:eastAsia="ar-SA"/>
    </w:rPr>
  </w:style>
  <w:style w:type="paragraph" w:customStyle="1" w:styleId="16">
    <w:name w:val="Название1"/>
    <w:basedOn w:val="a"/>
    <w:rsid w:val="000215B7"/>
    <w:pPr>
      <w:suppressLineNumbers/>
      <w:spacing w:before="120" w:after="120" w:line="240" w:lineRule="auto"/>
    </w:pPr>
    <w:rPr>
      <w:rFonts w:ascii="Arial" w:eastAsia="Times New Roman" w:hAnsi="Arial" w:cs="Tahoma"/>
      <w:i/>
      <w:iCs/>
      <w:sz w:val="24"/>
      <w:szCs w:val="24"/>
      <w:lang w:eastAsia="ar-SA"/>
    </w:rPr>
  </w:style>
  <w:style w:type="paragraph" w:customStyle="1" w:styleId="17">
    <w:name w:val="Указатель1"/>
    <w:basedOn w:val="a"/>
    <w:rsid w:val="000215B7"/>
    <w:pPr>
      <w:suppressLineNumbers/>
      <w:spacing w:after="0" w:line="240" w:lineRule="auto"/>
    </w:pPr>
    <w:rPr>
      <w:rFonts w:ascii="Arial" w:eastAsia="Times New Roman" w:hAnsi="Arial" w:cs="Tahoma"/>
      <w:sz w:val="24"/>
      <w:szCs w:val="24"/>
      <w:lang w:eastAsia="ar-SA"/>
    </w:rPr>
  </w:style>
  <w:style w:type="paragraph" w:customStyle="1" w:styleId="ConsPlusNonformat">
    <w:name w:val="ConsPlusNonformat"/>
    <w:uiPriority w:val="99"/>
    <w:rsid w:val="000215B7"/>
    <w:pPr>
      <w:widowControl w:val="0"/>
      <w:suppressAutoHyphens/>
      <w:autoSpaceDE w:val="0"/>
      <w:spacing w:after="0" w:line="240" w:lineRule="auto"/>
    </w:pPr>
    <w:rPr>
      <w:rFonts w:ascii="Courier New" w:eastAsia="Times New Roman" w:hAnsi="Courier New" w:cs="Courier New"/>
      <w:sz w:val="24"/>
      <w:szCs w:val="24"/>
      <w:lang w:eastAsia="ar-SA"/>
    </w:rPr>
  </w:style>
  <w:style w:type="paragraph" w:customStyle="1" w:styleId="18">
    <w:name w:val="Название объекта1"/>
    <w:next w:val="a"/>
    <w:rsid w:val="000215B7"/>
    <w:pPr>
      <w:suppressAutoHyphens/>
      <w:spacing w:before="240" w:after="60" w:line="240" w:lineRule="auto"/>
    </w:pPr>
    <w:rPr>
      <w:rFonts w:ascii="Times New Roman" w:eastAsia="Times New Roman" w:hAnsi="Times New Roman" w:cs="Times New Roman"/>
      <w:sz w:val="26"/>
      <w:szCs w:val="24"/>
      <w:lang w:eastAsia="ar-SA"/>
    </w:rPr>
  </w:style>
  <w:style w:type="paragraph" w:customStyle="1" w:styleId="19">
    <w:name w:val="Обычный1"/>
    <w:rsid w:val="000215B7"/>
    <w:pPr>
      <w:suppressAutoHyphens/>
      <w:snapToGrid w:val="0"/>
      <w:spacing w:after="0" w:line="240" w:lineRule="auto"/>
    </w:pPr>
    <w:rPr>
      <w:rFonts w:ascii="Times New Roman" w:eastAsia="Times New Roman" w:hAnsi="Times New Roman" w:cs="Times New Roman"/>
      <w:szCs w:val="24"/>
      <w:lang w:eastAsia="ar-SA"/>
    </w:rPr>
  </w:style>
  <w:style w:type="paragraph" w:customStyle="1" w:styleId="Normal10-022">
    <w:name w:val="Стиль Normal + 10 пт полужирный По центру Слева:  -02 см Справ...2"/>
    <w:basedOn w:val="19"/>
    <w:rsid w:val="000215B7"/>
    <w:pPr>
      <w:ind w:left="-113" w:right="-113"/>
      <w:jc w:val="center"/>
    </w:pPr>
    <w:rPr>
      <w:b/>
      <w:bCs/>
      <w:sz w:val="20"/>
    </w:rPr>
  </w:style>
  <w:style w:type="paragraph" w:customStyle="1" w:styleId="Heading">
    <w:name w:val="Heading"/>
    <w:rsid w:val="000215B7"/>
    <w:pPr>
      <w:suppressAutoHyphens/>
      <w:autoSpaceDE w:val="0"/>
      <w:spacing w:after="0" w:line="240" w:lineRule="auto"/>
    </w:pPr>
    <w:rPr>
      <w:rFonts w:ascii="Arial" w:eastAsia="Times New Roman" w:hAnsi="Arial" w:cs="Arial"/>
      <w:b/>
      <w:bCs/>
      <w:lang w:eastAsia="ar-SA"/>
    </w:rPr>
  </w:style>
  <w:style w:type="paragraph" w:customStyle="1" w:styleId="Iauiue">
    <w:name w:val="Iau?iue"/>
    <w:rsid w:val="000215B7"/>
    <w:pPr>
      <w:widowControl w:val="0"/>
      <w:suppressAutoHyphens/>
      <w:spacing w:after="0" w:line="240" w:lineRule="auto"/>
    </w:pPr>
    <w:rPr>
      <w:rFonts w:ascii="Times New Roman" w:eastAsia="Times New Roman" w:hAnsi="Times New Roman" w:cs="Times New Roman"/>
      <w:sz w:val="24"/>
      <w:szCs w:val="24"/>
      <w:lang w:eastAsia="ar-SA"/>
    </w:rPr>
  </w:style>
  <w:style w:type="paragraph" w:customStyle="1" w:styleId="1a">
    <w:name w:val="Текст примечания1"/>
    <w:basedOn w:val="a"/>
    <w:rsid w:val="000215B7"/>
    <w:pPr>
      <w:spacing w:after="0" w:line="240" w:lineRule="auto"/>
    </w:pPr>
    <w:rPr>
      <w:rFonts w:ascii="Times New Roman" w:eastAsia="Times New Roman" w:hAnsi="Times New Roman" w:cs="Times New Roman"/>
      <w:sz w:val="20"/>
      <w:szCs w:val="20"/>
      <w:lang w:eastAsia="ar-SA"/>
    </w:rPr>
  </w:style>
  <w:style w:type="paragraph" w:styleId="af8">
    <w:name w:val="annotation text"/>
    <w:basedOn w:val="a"/>
    <w:link w:val="af9"/>
    <w:semiHidden/>
    <w:rsid w:val="000215B7"/>
    <w:rPr>
      <w:rFonts w:ascii="Times New Roman" w:eastAsia="Times New Roman" w:hAnsi="Times New Roman" w:cs="Times New Roman"/>
      <w:sz w:val="20"/>
      <w:szCs w:val="20"/>
      <w:lang/>
    </w:rPr>
  </w:style>
  <w:style w:type="character" w:customStyle="1" w:styleId="af9">
    <w:name w:val="Текст примечания Знак"/>
    <w:basedOn w:val="a0"/>
    <w:link w:val="af8"/>
    <w:semiHidden/>
    <w:rsid w:val="000215B7"/>
    <w:rPr>
      <w:rFonts w:ascii="Times New Roman" w:eastAsia="Times New Roman" w:hAnsi="Times New Roman" w:cs="Times New Roman"/>
      <w:sz w:val="20"/>
      <w:szCs w:val="20"/>
      <w:lang/>
    </w:rPr>
  </w:style>
  <w:style w:type="paragraph" w:styleId="afa">
    <w:name w:val="annotation subject"/>
    <w:basedOn w:val="1a"/>
    <w:next w:val="1a"/>
    <w:link w:val="afb"/>
    <w:rsid w:val="000215B7"/>
    <w:rPr>
      <w:b/>
      <w:bCs/>
      <w:lang/>
    </w:rPr>
  </w:style>
  <w:style w:type="character" w:customStyle="1" w:styleId="afb">
    <w:name w:val="Тема примечания Знак"/>
    <w:basedOn w:val="af9"/>
    <w:link w:val="afa"/>
    <w:rsid w:val="000215B7"/>
    <w:rPr>
      <w:b/>
      <w:bCs/>
      <w:lang w:eastAsia="ar-SA"/>
    </w:rPr>
  </w:style>
  <w:style w:type="paragraph" w:customStyle="1" w:styleId="afc">
    <w:name w:val="Знак"/>
    <w:basedOn w:val="a"/>
    <w:rsid w:val="000215B7"/>
    <w:pPr>
      <w:spacing w:after="160" w:line="240" w:lineRule="exact"/>
    </w:pPr>
    <w:rPr>
      <w:rFonts w:ascii="Verdana" w:eastAsia="Times New Roman" w:hAnsi="Verdana" w:cs="Times New Roman"/>
      <w:sz w:val="20"/>
      <w:szCs w:val="20"/>
      <w:lang w:val="en-US" w:eastAsia="ar-SA"/>
    </w:rPr>
  </w:style>
  <w:style w:type="paragraph" w:customStyle="1" w:styleId="afd">
    <w:name w:val="Содержимое врезки"/>
    <w:basedOn w:val="af0"/>
    <w:rsid w:val="000215B7"/>
    <w:pPr>
      <w:widowControl/>
      <w:suppressAutoHyphens w:val="0"/>
      <w:spacing w:after="0" w:line="360" w:lineRule="exact"/>
      <w:ind w:firstLine="720"/>
      <w:jc w:val="both"/>
    </w:pPr>
    <w:rPr>
      <w:rFonts w:ascii="Times New Roman" w:eastAsia="Times New Roman" w:hAnsi="Times New Roman"/>
      <w:sz w:val="28"/>
      <w:szCs w:val="20"/>
      <w:lang w:eastAsia="ar-SA"/>
    </w:rPr>
  </w:style>
  <w:style w:type="paragraph" w:customStyle="1" w:styleId="afe">
    <w:name w:val="Содержимое таблицы"/>
    <w:basedOn w:val="a"/>
    <w:rsid w:val="000215B7"/>
    <w:pPr>
      <w:suppressLineNumbers/>
      <w:spacing w:after="0" w:line="240" w:lineRule="auto"/>
    </w:pPr>
    <w:rPr>
      <w:rFonts w:ascii="Times New Roman" w:eastAsia="Times New Roman" w:hAnsi="Times New Roman" w:cs="Times New Roman"/>
      <w:sz w:val="24"/>
      <w:szCs w:val="24"/>
      <w:lang w:eastAsia="ar-SA"/>
    </w:rPr>
  </w:style>
  <w:style w:type="paragraph" w:customStyle="1" w:styleId="aff">
    <w:name w:val="Заголовок таблицы"/>
    <w:basedOn w:val="afe"/>
    <w:rsid w:val="000215B7"/>
    <w:pPr>
      <w:jc w:val="center"/>
    </w:pPr>
    <w:rPr>
      <w:b/>
      <w:bCs/>
    </w:rPr>
  </w:style>
  <w:style w:type="table" w:customStyle="1" w:styleId="1b">
    <w:name w:val="Сетка таблицы1"/>
    <w:basedOn w:val="a1"/>
    <w:next w:val="ab"/>
    <w:uiPriority w:val="59"/>
    <w:rsid w:val="000215B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0">
    <w:name w:val="Основной текст_"/>
    <w:link w:val="23"/>
    <w:rsid w:val="000215B7"/>
    <w:rPr>
      <w:rFonts w:ascii="Arial Unicode MS" w:eastAsia="Arial Unicode MS" w:hAnsi="Arial Unicode MS" w:cs="Arial Unicode MS"/>
      <w:shd w:val="clear" w:color="auto" w:fill="FFFFFF"/>
    </w:rPr>
  </w:style>
  <w:style w:type="character" w:customStyle="1" w:styleId="1c">
    <w:name w:val="Основной текст1"/>
    <w:basedOn w:val="aff0"/>
    <w:rsid w:val="000215B7"/>
  </w:style>
  <w:style w:type="paragraph" w:customStyle="1" w:styleId="23">
    <w:name w:val="Основной текст2"/>
    <w:basedOn w:val="a"/>
    <w:link w:val="aff0"/>
    <w:rsid w:val="000215B7"/>
    <w:pPr>
      <w:shd w:val="clear" w:color="auto" w:fill="FFFFFF"/>
      <w:spacing w:after="180" w:line="245" w:lineRule="exact"/>
      <w:jc w:val="both"/>
    </w:pPr>
    <w:rPr>
      <w:rFonts w:ascii="Arial Unicode MS" w:eastAsia="Arial Unicode MS" w:hAnsi="Arial Unicode MS" w:cs="Arial Unicode MS"/>
    </w:rPr>
  </w:style>
  <w:style w:type="character" w:customStyle="1" w:styleId="8pt">
    <w:name w:val="Основной текст + 8 pt"/>
    <w:rsid w:val="000215B7"/>
    <w:rPr>
      <w:rFonts w:ascii="Arial Unicode MS" w:eastAsia="Arial Unicode MS" w:hAnsi="Arial Unicode MS" w:cs="Arial Unicode MS"/>
      <w:b w:val="0"/>
      <w:bCs w:val="0"/>
      <w:i w:val="0"/>
      <w:iCs w:val="0"/>
      <w:smallCaps w:val="0"/>
      <w:strike w:val="0"/>
      <w:spacing w:val="0"/>
      <w:sz w:val="16"/>
      <w:szCs w:val="16"/>
      <w:shd w:val="clear" w:color="auto" w:fill="FFFFFF"/>
    </w:rPr>
  </w:style>
  <w:style w:type="character" w:customStyle="1" w:styleId="6">
    <w:name w:val="Основной текст (6)_"/>
    <w:link w:val="60"/>
    <w:rsid w:val="000215B7"/>
    <w:rPr>
      <w:sz w:val="19"/>
      <w:szCs w:val="19"/>
      <w:shd w:val="clear" w:color="auto" w:fill="FFFFFF"/>
    </w:rPr>
  </w:style>
  <w:style w:type="character" w:customStyle="1" w:styleId="610pt">
    <w:name w:val="Основной текст (6) + 10 pt"/>
    <w:rsid w:val="000215B7"/>
    <w:rPr>
      <w:sz w:val="20"/>
      <w:szCs w:val="20"/>
      <w:shd w:val="clear" w:color="auto" w:fill="FFFFFF"/>
    </w:rPr>
  </w:style>
  <w:style w:type="character" w:customStyle="1" w:styleId="61">
    <w:name w:val="Основной текст (6) + Малые прописные"/>
    <w:rsid w:val="000215B7"/>
    <w:rPr>
      <w:smallCaps/>
      <w:sz w:val="19"/>
      <w:szCs w:val="19"/>
      <w:shd w:val="clear" w:color="auto" w:fill="FFFFFF"/>
    </w:rPr>
  </w:style>
  <w:style w:type="paragraph" w:customStyle="1" w:styleId="32">
    <w:name w:val="Основной текст3"/>
    <w:basedOn w:val="a"/>
    <w:rsid w:val="000215B7"/>
    <w:pPr>
      <w:shd w:val="clear" w:color="auto" w:fill="FFFFFF"/>
      <w:spacing w:after="180" w:line="245" w:lineRule="exact"/>
      <w:jc w:val="both"/>
    </w:pPr>
    <w:rPr>
      <w:rFonts w:ascii="Arial Unicode MS" w:eastAsia="Arial Unicode MS" w:hAnsi="Arial Unicode MS" w:cs="Arial Unicode MS"/>
      <w:color w:val="000000"/>
      <w:sz w:val="20"/>
      <w:szCs w:val="20"/>
      <w:lang w:eastAsia="ru-RU"/>
    </w:rPr>
  </w:style>
  <w:style w:type="paragraph" w:customStyle="1" w:styleId="60">
    <w:name w:val="Основной текст (6)"/>
    <w:basedOn w:val="a"/>
    <w:link w:val="6"/>
    <w:rsid w:val="000215B7"/>
    <w:pPr>
      <w:shd w:val="clear" w:color="auto" w:fill="FFFFFF"/>
      <w:spacing w:after="60" w:line="202" w:lineRule="exact"/>
      <w:jc w:val="both"/>
    </w:pPr>
    <w:rPr>
      <w:sz w:val="19"/>
      <w:szCs w:val="19"/>
    </w:rPr>
  </w:style>
  <w:style w:type="character" w:customStyle="1" w:styleId="95pt">
    <w:name w:val="Основной текст + 9;5 pt"/>
    <w:rsid w:val="000215B7"/>
    <w:rPr>
      <w:rFonts w:ascii="Arial Unicode MS" w:eastAsia="Arial Unicode MS" w:hAnsi="Arial Unicode MS" w:cs="Arial Unicode MS"/>
      <w:b w:val="0"/>
      <w:bCs w:val="0"/>
      <w:i w:val="0"/>
      <w:iCs w:val="0"/>
      <w:smallCaps w:val="0"/>
      <w:strike w:val="0"/>
      <w:spacing w:val="0"/>
      <w:sz w:val="19"/>
      <w:szCs w:val="19"/>
      <w:shd w:val="clear" w:color="auto" w:fill="FFFFFF"/>
    </w:rPr>
  </w:style>
  <w:style w:type="paragraph" w:customStyle="1" w:styleId="-style">
    <w:name w:val="Цыганов-style"/>
    <w:basedOn w:val="a"/>
    <w:link w:val="-style0"/>
    <w:autoRedefine/>
    <w:rsid w:val="000215B7"/>
    <w:pPr>
      <w:widowControl w:val="0"/>
      <w:autoSpaceDE w:val="0"/>
      <w:autoSpaceDN w:val="0"/>
      <w:adjustRightInd w:val="0"/>
      <w:spacing w:after="0" w:line="240" w:lineRule="auto"/>
      <w:ind w:left="284" w:right="141"/>
      <w:jc w:val="center"/>
    </w:pPr>
    <w:rPr>
      <w:rFonts w:ascii="Times New Roman" w:eastAsia="Times New Roman" w:hAnsi="Times New Roman" w:cs="Times New Roman"/>
      <w:b/>
      <w:sz w:val="28"/>
      <w:szCs w:val="28"/>
      <w:lang/>
    </w:rPr>
  </w:style>
  <w:style w:type="character" w:customStyle="1" w:styleId="75pt">
    <w:name w:val="Основной текст + 7;5 pt"/>
    <w:rsid w:val="000215B7"/>
    <w:rPr>
      <w:rFonts w:ascii="Arial Unicode MS" w:eastAsia="Arial Unicode MS" w:hAnsi="Arial Unicode MS" w:cs="Arial Unicode MS"/>
      <w:b w:val="0"/>
      <w:bCs w:val="0"/>
      <w:i w:val="0"/>
      <w:iCs w:val="0"/>
      <w:smallCaps w:val="0"/>
      <w:strike w:val="0"/>
      <w:spacing w:val="0"/>
      <w:sz w:val="15"/>
      <w:szCs w:val="15"/>
      <w:shd w:val="clear" w:color="auto" w:fill="FFFFFF"/>
    </w:rPr>
  </w:style>
  <w:style w:type="character" w:customStyle="1" w:styleId="24">
    <w:name w:val="Основной текст (2)_"/>
    <w:link w:val="25"/>
    <w:rsid w:val="000215B7"/>
    <w:rPr>
      <w:rFonts w:ascii="Arial Unicode MS" w:eastAsia="Arial Unicode MS" w:hAnsi="Arial Unicode MS" w:cs="Arial Unicode MS"/>
      <w:shd w:val="clear" w:color="auto" w:fill="FFFFFF"/>
    </w:rPr>
  </w:style>
  <w:style w:type="character" w:customStyle="1" w:styleId="85pt">
    <w:name w:val="Основной текст + 8;5 pt"/>
    <w:rsid w:val="000215B7"/>
    <w:rPr>
      <w:rFonts w:ascii="Arial Unicode MS" w:eastAsia="Arial Unicode MS" w:hAnsi="Arial Unicode MS" w:cs="Arial Unicode MS"/>
      <w:b w:val="0"/>
      <w:bCs w:val="0"/>
      <w:i w:val="0"/>
      <w:iCs w:val="0"/>
      <w:smallCaps w:val="0"/>
      <w:strike w:val="0"/>
      <w:spacing w:val="0"/>
      <w:sz w:val="17"/>
      <w:szCs w:val="17"/>
      <w:shd w:val="clear" w:color="auto" w:fill="FFFFFF"/>
    </w:rPr>
  </w:style>
  <w:style w:type="paragraph" w:customStyle="1" w:styleId="25">
    <w:name w:val="Основной текст (2)"/>
    <w:basedOn w:val="a"/>
    <w:link w:val="24"/>
    <w:rsid w:val="000215B7"/>
    <w:pPr>
      <w:shd w:val="clear" w:color="auto" w:fill="FFFFFF"/>
      <w:spacing w:before="180" w:after="0" w:line="230" w:lineRule="exact"/>
      <w:ind w:firstLine="560"/>
      <w:jc w:val="both"/>
    </w:pPr>
    <w:rPr>
      <w:rFonts w:ascii="Arial Unicode MS" w:eastAsia="Arial Unicode MS" w:hAnsi="Arial Unicode MS" w:cs="Arial Unicode MS"/>
    </w:rPr>
  </w:style>
  <w:style w:type="paragraph" w:customStyle="1" w:styleId="aff1">
    <w:name w:val="Таблица"/>
    <w:basedOn w:val="a"/>
    <w:next w:val="a"/>
    <w:qFormat/>
    <w:rsid w:val="000215B7"/>
    <w:pPr>
      <w:widowControl w:val="0"/>
      <w:spacing w:after="0" w:line="240" w:lineRule="auto"/>
    </w:pPr>
    <w:rPr>
      <w:rFonts w:ascii="Times New Roman" w:eastAsia="Calibri" w:hAnsi="Times New Roman" w:cs="Times New Roman"/>
      <w:sz w:val="24"/>
    </w:rPr>
  </w:style>
  <w:style w:type="paragraph" w:customStyle="1" w:styleId="1d">
    <w:name w:val="Абзац списка1"/>
    <w:basedOn w:val="a"/>
    <w:rsid w:val="000215B7"/>
    <w:pPr>
      <w:ind w:left="720"/>
    </w:pPr>
    <w:rPr>
      <w:rFonts w:ascii="Calibri" w:eastAsia="Times New Roman" w:hAnsi="Calibri" w:cs="Times New Roman"/>
      <w:lang w:eastAsia="ru-RU"/>
    </w:rPr>
  </w:style>
  <w:style w:type="character" w:customStyle="1" w:styleId="apple-converted-space">
    <w:name w:val="apple-converted-space"/>
    <w:basedOn w:val="a0"/>
    <w:rsid w:val="000215B7"/>
  </w:style>
  <w:style w:type="paragraph" w:customStyle="1" w:styleId="u">
    <w:name w:val="u"/>
    <w:basedOn w:val="a"/>
    <w:rsid w:val="000215B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ni">
    <w:name w:val="uni"/>
    <w:basedOn w:val="a"/>
    <w:rsid w:val="000215B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nip">
    <w:name w:val="unip"/>
    <w:basedOn w:val="a"/>
    <w:rsid w:val="000215B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tyle0">
    <w:name w:val="Цыганов-style Знак"/>
    <w:link w:val="-style"/>
    <w:rsid w:val="000215B7"/>
    <w:rPr>
      <w:rFonts w:ascii="Times New Roman" w:eastAsia="Times New Roman" w:hAnsi="Times New Roman" w:cs="Times New Roman"/>
      <w:b/>
      <w:sz w:val="28"/>
      <w:szCs w:val="28"/>
      <w:lang/>
    </w:rPr>
  </w:style>
  <w:style w:type="character" w:customStyle="1" w:styleId="aff2">
    <w:name w:val="Гипертекстовая ссылка"/>
    <w:uiPriority w:val="99"/>
    <w:rsid w:val="000215B7"/>
    <w:rPr>
      <w:rFonts w:cs="Times New Roman"/>
      <w:color w:val="008000"/>
    </w:rPr>
  </w:style>
  <w:style w:type="paragraph" w:customStyle="1" w:styleId="aff3">
    <w:name w:val="Нормальный (таблица)"/>
    <w:basedOn w:val="a"/>
    <w:next w:val="a"/>
    <w:uiPriority w:val="99"/>
    <w:rsid w:val="000215B7"/>
    <w:pPr>
      <w:widowControl w:val="0"/>
      <w:autoSpaceDE w:val="0"/>
      <w:autoSpaceDN w:val="0"/>
      <w:adjustRightInd w:val="0"/>
      <w:spacing w:after="0" w:line="240" w:lineRule="auto"/>
      <w:jc w:val="both"/>
    </w:pPr>
    <w:rPr>
      <w:rFonts w:ascii="Times New Roman CYR" w:eastAsia="Times New Roman" w:hAnsi="Times New Roman CYR" w:cs="Times New Roman CYR"/>
      <w:sz w:val="24"/>
      <w:szCs w:val="24"/>
      <w:lang w:eastAsia="ru-RU"/>
    </w:rPr>
  </w:style>
  <w:style w:type="paragraph" w:customStyle="1" w:styleId="aff4">
    <w:name w:val="Прижатый влево"/>
    <w:basedOn w:val="a"/>
    <w:next w:val="a"/>
    <w:uiPriority w:val="99"/>
    <w:rsid w:val="000215B7"/>
    <w:pPr>
      <w:widowControl w:val="0"/>
      <w:autoSpaceDE w:val="0"/>
      <w:autoSpaceDN w:val="0"/>
      <w:adjustRightInd w:val="0"/>
      <w:spacing w:after="0" w:line="240" w:lineRule="auto"/>
    </w:pPr>
    <w:rPr>
      <w:rFonts w:ascii="Times New Roman CYR" w:eastAsia="Times New Roman" w:hAnsi="Times New Roman CYR" w:cs="Times New Roman CYR"/>
      <w:sz w:val="24"/>
      <w:szCs w:val="24"/>
      <w:lang w:eastAsia="ru-RU"/>
    </w:rPr>
  </w:style>
  <w:style w:type="table" w:customStyle="1" w:styleId="26">
    <w:name w:val="Сетка таблицы2"/>
    <w:basedOn w:val="a1"/>
    <w:next w:val="ab"/>
    <w:rsid w:val="000215B7"/>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lk">
    <w:name w:val="blk"/>
    <w:basedOn w:val="a0"/>
    <w:rsid w:val="000215B7"/>
  </w:style>
  <w:style w:type="paragraph" w:styleId="aff5">
    <w:name w:val="Document Map"/>
    <w:basedOn w:val="a"/>
    <w:link w:val="aff6"/>
    <w:uiPriority w:val="99"/>
    <w:semiHidden/>
    <w:unhideWhenUsed/>
    <w:rsid w:val="000215B7"/>
    <w:pPr>
      <w:widowControl w:val="0"/>
      <w:spacing w:after="0" w:line="240" w:lineRule="auto"/>
      <w:ind w:firstLine="709"/>
      <w:jc w:val="both"/>
    </w:pPr>
    <w:rPr>
      <w:rFonts w:ascii="Tahoma" w:eastAsia="Calibri" w:hAnsi="Tahoma" w:cs="Times New Roman"/>
      <w:sz w:val="16"/>
      <w:szCs w:val="16"/>
      <w:lang/>
    </w:rPr>
  </w:style>
  <w:style w:type="character" w:customStyle="1" w:styleId="aff6">
    <w:name w:val="Схема документа Знак"/>
    <w:basedOn w:val="a0"/>
    <w:link w:val="aff5"/>
    <w:uiPriority w:val="99"/>
    <w:semiHidden/>
    <w:rsid w:val="000215B7"/>
    <w:rPr>
      <w:rFonts w:ascii="Tahoma" w:eastAsia="Calibri" w:hAnsi="Tahoma" w:cs="Times New Roman"/>
      <w:sz w:val="16"/>
      <w:szCs w:val="16"/>
      <w:lang/>
    </w:rPr>
  </w:style>
  <w:style w:type="paragraph" w:customStyle="1" w:styleId="aff7">
    <w:name w:val="таблица"/>
    <w:basedOn w:val="a"/>
    <w:qFormat/>
    <w:rsid w:val="000215B7"/>
    <w:pPr>
      <w:keepNext/>
      <w:keepLines/>
      <w:spacing w:after="0" w:line="240" w:lineRule="auto"/>
      <w:jc w:val="center"/>
    </w:pPr>
    <w:rPr>
      <w:rFonts w:ascii="Times New Roman" w:eastAsia="Calibri" w:hAnsi="Times New Roman" w:cs="Times New Roman"/>
      <w:color w:val="000000"/>
      <w:sz w:val="24"/>
      <w:szCs w:val="24"/>
    </w:rPr>
  </w:style>
  <w:style w:type="numbering" w:customStyle="1" w:styleId="33">
    <w:name w:val="Нет списка3"/>
    <w:next w:val="a2"/>
    <w:uiPriority w:val="99"/>
    <w:semiHidden/>
    <w:unhideWhenUsed/>
    <w:rsid w:val="000215B7"/>
  </w:style>
  <w:style w:type="paragraph" w:customStyle="1" w:styleId="ConsPlusTitle">
    <w:name w:val="ConsPlusTitle"/>
    <w:uiPriority w:val="99"/>
    <w:rsid w:val="000215B7"/>
    <w:pPr>
      <w:widowControl w:val="0"/>
      <w:autoSpaceDE w:val="0"/>
      <w:autoSpaceDN w:val="0"/>
      <w:adjustRightInd w:val="0"/>
      <w:spacing w:after="0" w:line="240" w:lineRule="auto"/>
    </w:pPr>
    <w:rPr>
      <w:rFonts w:ascii="Arial" w:eastAsia="Times New Roman" w:hAnsi="Arial" w:cs="Arial"/>
      <w:b/>
      <w:bCs/>
      <w:sz w:val="24"/>
      <w:szCs w:val="24"/>
      <w:lang w:eastAsia="ru-RU"/>
    </w:rPr>
  </w:style>
  <w:style w:type="paragraph" w:customStyle="1" w:styleId="ConsPlusCell">
    <w:name w:val="ConsPlusCell"/>
    <w:uiPriority w:val="99"/>
    <w:rsid w:val="000215B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uiPriority w:val="99"/>
    <w:rsid w:val="000215B7"/>
    <w:pPr>
      <w:widowControl w:val="0"/>
      <w:autoSpaceDE w:val="0"/>
      <w:autoSpaceDN w:val="0"/>
      <w:adjustRightInd w:val="0"/>
      <w:spacing w:after="0" w:line="240" w:lineRule="auto"/>
    </w:pPr>
    <w:rPr>
      <w:rFonts w:ascii="Tahoma" w:eastAsia="Times New Roman" w:hAnsi="Tahoma" w:cs="Tahoma"/>
      <w:sz w:val="18"/>
      <w:szCs w:val="18"/>
      <w:lang w:eastAsia="ru-RU"/>
    </w:rPr>
  </w:style>
  <w:style w:type="paragraph" w:customStyle="1" w:styleId="ConsPlusTitlePage">
    <w:name w:val="ConsPlusTitlePage"/>
    <w:uiPriority w:val="99"/>
    <w:rsid w:val="000215B7"/>
    <w:pPr>
      <w:widowControl w:val="0"/>
      <w:autoSpaceDE w:val="0"/>
      <w:autoSpaceDN w:val="0"/>
      <w:adjustRightInd w:val="0"/>
      <w:spacing w:after="0" w:line="240" w:lineRule="auto"/>
    </w:pPr>
    <w:rPr>
      <w:rFonts w:ascii="Tahoma" w:eastAsia="Times New Roman" w:hAnsi="Tahoma" w:cs="Tahoma"/>
      <w:sz w:val="24"/>
      <w:szCs w:val="24"/>
      <w:lang w:eastAsia="ru-RU"/>
    </w:rPr>
  </w:style>
  <w:style w:type="paragraph" w:customStyle="1" w:styleId="ConsPlusJurTerm">
    <w:name w:val="ConsPlusJurTerm"/>
    <w:uiPriority w:val="99"/>
    <w:rsid w:val="000215B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TextList">
    <w:name w:val="ConsPlusTextList"/>
    <w:uiPriority w:val="99"/>
    <w:rsid w:val="000215B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TextList1">
    <w:name w:val="ConsPlusTextList1"/>
    <w:uiPriority w:val="99"/>
    <w:rsid w:val="000215B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F721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F7213"/>
    <w:rPr>
      <w:rFonts w:ascii="Tahoma" w:hAnsi="Tahoma" w:cs="Tahoma"/>
      <w:sz w:val="16"/>
      <w:szCs w:val="16"/>
    </w:rPr>
  </w:style>
  <w:style w:type="paragraph" w:styleId="a5">
    <w:name w:val="header"/>
    <w:basedOn w:val="a"/>
    <w:link w:val="a6"/>
    <w:uiPriority w:val="99"/>
    <w:unhideWhenUsed/>
    <w:rsid w:val="00EF7213"/>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F7213"/>
  </w:style>
  <w:style w:type="paragraph" w:styleId="a7">
    <w:name w:val="footer"/>
    <w:basedOn w:val="a"/>
    <w:link w:val="a8"/>
    <w:uiPriority w:val="99"/>
    <w:unhideWhenUsed/>
    <w:rsid w:val="00EF7213"/>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F7213"/>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73022/?dst=317" TargetMode="External"/><Relationship Id="rId13" Type="http://schemas.openxmlformats.org/officeDocument/2006/relationships/hyperlink" Target="../cgi/online.cgi?req=doc&amp;base=LAW&amp;n=200114&amp;rnd=228224.3007323272&amp;dst=100220&amp;fld=134"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cgi/online.cgi?req=doc&amp;base=LAW&amp;n=201379&amp;rnd=228224.2252821150&amp;dst=100606&amp;fld=134" TargetMode="External"/><Relationship Id="rId17"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nsultant.ru/document/cons_doc_LAW_287126/91122874bbcf628c0e5c6bceb7fe613ee682fc73/"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consultant.ru/document/cons_doc_LAW_287126/d43ae8ece00bbaa3bc825d04067c64adebeae28c/" TargetMode="External"/><Relationship Id="rId4" Type="http://schemas.openxmlformats.org/officeDocument/2006/relationships/webSettings" Target="webSettings.xml"/><Relationship Id="rId9" Type="http://schemas.openxmlformats.org/officeDocument/2006/relationships/hyperlink" Target="http://www.consultant.ru/document/cons_doc_LAW_287126/fc77c7117187684ab0cb02c7ee53952df0de55be/" TargetMode="External"/><Relationship Id="rId14"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56</Pages>
  <Words>23973</Words>
  <Characters>136648</Characters>
  <Application>Microsoft Office Word</Application>
  <DocSecurity>0</DocSecurity>
  <Lines>1138</Lines>
  <Paragraphs>320</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160301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AWW</cp:lastModifiedBy>
  <cp:revision>5</cp:revision>
  <dcterms:created xsi:type="dcterms:W3CDTF">2021-01-26T08:16:00Z</dcterms:created>
  <dcterms:modified xsi:type="dcterms:W3CDTF">2021-01-26T11:00:00Z</dcterms:modified>
</cp:coreProperties>
</file>